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1B89" w14:textId="77777777" w:rsidR="00A60A9B" w:rsidRDefault="00102374">
      <w:pPr>
        <w:spacing w:before="120"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INFORMACE A ZÁSADY OCHRANY OSOBNÍCH ÚDAJŮ </w:t>
      </w:r>
    </w:p>
    <w:p w14:paraId="07E81B8A" w14:textId="187640E1" w:rsidR="00A60A9B" w:rsidRDefault="00DD60B8" w:rsidP="00985FB9">
      <w:pPr>
        <w:pBdr>
          <w:top w:val="nil"/>
          <w:left w:val="nil"/>
          <w:bottom w:val="nil"/>
          <w:right w:val="nil"/>
          <w:between w:val="nil"/>
        </w:pBdr>
        <w:spacing w:after="0" w:line="240" w:lineRule="auto"/>
        <w:rPr>
          <w:color w:val="000000"/>
        </w:rPr>
      </w:pPr>
      <w:r w:rsidRPr="00DD60B8">
        <w:rPr>
          <w:rFonts w:ascii="Times New Roman" w:eastAsia="Times New Roman" w:hAnsi="Times New Roman" w:cs="Times New Roman"/>
          <w:b/>
          <w:bCs/>
          <w:color w:val="000000"/>
          <w:sz w:val="24"/>
          <w:szCs w:val="24"/>
        </w:rPr>
        <w:t>Základní škola a Mateřská škola, okres Česká Lípa, příspěvková organizace</w:t>
      </w:r>
      <w:r w:rsidR="002F3770" w:rsidRPr="002F3770">
        <w:rPr>
          <w:rFonts w:ascii="Times New Roman" w:eastAsia="Times New Roman" w:hAnsi="Times New Roman" w:cs="Times New Roman"/>
          <w:b/>
          <w:bCs/>
          <w:color w:val="000000"/>
          <w:sz w:val="24"/>
          <w:szCs w:val="24"/>
        </w:rPr>
        <w:t xml:space="preserve">, IČ: </w:t>
      </w:r>
      <w:r w:rsidR="00D346E8" w:rsidRPr="00D346E8">
        <w:rPr>
          <w:rFonts w:ascii="Times New Roman" w:eastAsia="Times New Roman" w:hAnsi="Times New Roman" w:cs="Times New Roman"/>
          <w:b/>
          <w:bCs/>
          <w:color w:val="000000"/>
          <w:sz w:val="24"/>
          <w:szCs w:val="24"/>
        </w:rPr>
        <w:t>70982678</w:t>
      </w:r>
      <w:r w:rsidR="002F3770" w:rsidRPr="002F3770">
        <w:rPr>
          <w:rFonts w:ascii="Times New Roman" w:eastAsia="Times New Roman" w:hAnsi="Times New Roman" w:cs="Times New Roman"/>
          <w:b/>
          <w:bCs/>
          <w:color w:val="000000"/>
          <w:sz w:val="24"/>
          <w:szCs w:val="24"/>
        </w:rPr>
        <w:t xml:space="preserve">, se sídlem </w:t>
      </w:r>
      <w:bookmarkStart w:id="0" w:name="_Hlk156060679"/>
      <w:r w:rsidR="00985FB9" w:rsidRPr="00985FB9">
        <w:rPr>
          <w:rFonts w:ascii="Times New Roman" w:eastAsia="Times New Roman" w:hAnsi="Times New Roman" w:cs="Times New Roman"/>
          <w:b/>
          <w:bCs/>
          <w:color w:val="000000"/>
          <w:sz w:val="24"/>
          <w:szCs w:val="24"/>
        </w:rPr>
        <w:t>Stružnice 69,</w:t>
      </w:r>
      <w:r w:rsidR="00985FB9">
        <w:rPr>
          <w:rFonts w:ascii="Times New Roman" w:eastAsia="Times New Roman" w:hAnsi="Times New Roman" w:cs="Times New Roman"/>
          <w:b/>
          <w:bCs/>
          <w:color w:val="000000"/>
          <w:sz w:val="24"/>
          <w:szCs w:val="24"/>
        </w:rPr>
        <w:t xml:space="preserve"> </w:t>
      </w:r>
      <w:r w:rsidR="00985FB9" w:rsidRPr="00985FB9">
        <w:rPr>
          <w:rFonts w:ascii="Times New Roman" w:eastAsia="Times New Roman" w:hAnsi="Times New Roman" w:cs="Times New Roman"/>
          <w:b/>
          <w:bCs/>
          <w:color w:val="000000"/>
          <w:sz w:val="24"/>
          <w:szCs w:val="24"/>
        </w:rPr>
        <w:t>470 02</w:t>
      </w:r>
      <w:r w:rsidR="00985FB9">
        <w:rPr>
          <w:rFonts w:ascii="Times New Roman" w:eastAsia="Times New Roman" w:hAnsi="Times New Roman" w:cs="Times New Roman"/>
          <w:b/>
          <w:bCs/>
          <w:color w:val="000000"/>
          <w:sz w:val="24"/>
          <w:szCs w:val="24"/>
        </w:rPr>
        <w:t xml:space="preserve"> </w:t>
      </w:r>
      <w:r w:rsidR="00985FB9" w:rsidRPr="00985FB9">
        <w:rPr>
          <w:rFonts w:ascii="Times New Roman" w:eastAsia="Times New Roman" w:hAnsi="Times New Roman" w:cs="Times New Roman"/>
          <w:b/>
          <w:bCs/>
          <w:color w:val="000000"/>
          <w:sz w:val="24"/>
          <w:szCs w:val="24"/>
        </w:rPr>
        <w:t>Stružnice</w:t>
      </w:r>
      <w:bookmarkEnd w:id="0"/>
      <w:r w:rsidR="00102374" w:rsidRPr="002F3770">
        <w:rPr>
          <w:b/>
          <w:bCs/>
          <w:color w:val="000000"/>
        </w:rPr>
        <w:t>,</w:t>
      </w:r>
      <w:r w:rsidR="00102374">
        <w:rPr>
          <w:color w:val="000000"/>
        </w:rPr>
        <w:t xml:space="preserve"> (dále jen „ZŠ a MŠ“ nebo „správce“) je základní a mateřskou </w:t>
      </w:r>
      <w:r w:rsidR="00AB54D2">
        <w:rPr>
          <w:color w:val="000000"/>
        </w:rPr>
        <w:t>školou ve</w:t>
      </w:r>
      <w:r w:rsidR="00102374">
        <w:rPr>
          <w:color w:val="000000"/>
        </w:rPr>
        <w:t xml:space="preserve"> smyslu ustanovení zákona č. 561/2004 Sb., o předškolním, základním, středním, vyšším </w:t>
      </w:r>
      <w:r w:rsidR="00AB54D2">
        <w:rPr>
          <w:color w:val="000000"/>
        </w:rPr>
        <w:t>odborném a</w:t>
      </w:r>
      <w:r w:rsidR="00102374">
        <w:rPr>
          <w:color w:val="000000"/>
        </w:rPr>
        <w:t xml:space="preserve"> jiném vzdělávání, ve znění pozdějších předpisů (dále jen „školský </w:t>
      </w:r>
      <w:r w:rsidR="00AB54D2">
        <w:rPr>
          <w:color w:val="000000"/>
        </w:rPr>
        <w:t>zákon“) a</w:t>
      </w:r>
      <w:r w:rsidR="00102374">
        <w:rPr>
          <w:color w:val="000000"/>
        </w:rPr>
        <w:t xml:space="preserve"> platných vyhlášek o předškolním a školním vzdělávání (vyhlášk</w:t>
      </w:r>
      <w:r w:rsidR="00102374">
        <w:t>y</w:t>
      </w:r>
      <w:r w:rsidR="00102374">
        <w:rPr>
          <w:color w:val="000000"/>
        </w:rPr>
        <w:t xml:space="preserve"> č. 14/2005 Sb., o předškolním vzdělávání</w:t>
      </w:r>
      <w:r w:rsidR="00102374">
        <w:t>;</w:t>
      </w:r>
      <w:r w:rsidR="00102374">
        <w:rPr>
          <w:color w:val="000000"/>
        </w:rPr>
        <w:t xml:space="preserve"> vyhlášky č.</w:t>
      </w:r>
      <w:r w:rsidR="00AB54D2">
        <w:rPr>
          <w:color w:val="000000"/>
        </w:rPr>
        <w:t xml:space="preserve"> </w:t>
      </w:r>
      <w:r w:rsidR="00102374">
        <w:rPr>
          <w:color w:val="000000"/>
        </w:rPr>
        <w:t>48/2005 Sb., o základním vzdělávání).</w:t>
      </w:r>
    </w:p>
    <w:p w14:paraId="07E81B8B" w14:textId="77777777" w:rsidR="00A60A9B" w:rsidRDefault="00A60A9B">
      <w:pPr>
        <w:pBdr>
          <w:top w:val="nil"/>
          <w:left w:val="nil"/>
          <w:bottom w:val="nil"/>
          <w:right w:val="nil"/>
          <w:between w:val="nil"/>
        </w:pBdr>
        <w:spacing w:after="0" w:line="240" w:lineRule="auto"/>
        <w:jc w:val="both"/>
        <w:rPr>
          <w:color w:val="000000"/>
        </w:rPr>
      </w:pPr>
    </w:p>
    <w:p w14:paraId="07E81B8C" w14:textId="6D1F03BB" w:rsidR="00A60A9B" w:rsidRDefault="00102374">
      <w:pPr>
        <w:pBdr>
          <w:top w:val="nil"/>
          <w:left w:val="nil"/>
          <w:bottom w:val="nil"/>
          <w:right w:val="nil"/>
          <w:between w:val="nil"/>
        </w:pBdr>
        <w:spacing w:after="0" w:line="240" w:lineRule="auto"/>
        <w:rPr>
          <w:color w:val="000000"/>
        </w:rPr>
      </w:pPr>
      <w:r>
        <w:rPr>
          <w:b/>
          <w:color w:val="000000"/>
          <w:sz w:val="24"/>
          <w:szCs w:val="24"/>
          <w:u w:val="single"/>
        </w:rPr>
        <w:t xml:space="preserve">Hlavní činnosti ZŠ a </w:t>
      </w:r>
      <w:r w:rsidR="002F3770">
        <w:rPr>
          <w:b/>
          <w:color w:val="000000"/>
          <w:sz w:val="24"/>
          <w:szCs w:val="24"/>
          <w:u w:val="single"/>
        </w:rPr>
        <w:t>MŠ:</w:t>
      </w:r>
      <w:r>
        <w:rPr>
          <w:b/>
          <w:color w:val="000000"/>
        </w:rPr>
        <w:t xml:space="preserve"> </w:t>
      </w:r>
      <w:r>
        <w:rPr>
          <w:b/>
          <w:color w:val="000000"/>
        </w:rPr>
        <w:br/>
        <w:t>Hlavní činností</w:t>
      </w:r>
      <w:r>
        <w:rPr>
          <w:color w:val="000000"/>
        </w:rPr>
        <w:t xml:space="preserve"> </w:t>
      </w:r>
      <w:r>
        <w:rPr>
          <w:b/>
        </w:rPr>
        <w:t>MŠ</w:t>
      </w:r>
      <w:r>
        <w:rPr>
          <w:color w:val="000000"/>
        </w:rPr>
        <w:t xml:space="preserve"> </w:t>
      </w:r>
      <w:r>
        <w:rPr>
          <w:b/>
          <w:color w:val="000000"/>
        </w:rPr>
        <w:t>je</w:t>
      </w:r>
      <w:r>
        <w:rPr>
          <w:color w:val="000000"/>
        </w:rPr>
        <w:t xml:space="preserve"> </w:t>
      </w:r>
      <w:r>
        <w:rPr>
          <w:b/>
          <w:color w:val="000000"/>
        </w:rPr>
        <w:t>zajistit předškolní vzdělávání s podporou rozvoje osobnosti dítěte předškolního věku</w:t>
      </w:r>
      <w:r>
        <w:rPr>
          <w:color w:val="000000"/>
        </w:rPr>
        <w:t xml:space="preserve">, </w:t>
      </w:r>
      <w:r w:rsidR="00BC5CCB">
        <w:rPr>
          <w:color w:val="000000"/>
        </w:rPr>
        <w:t>podílet se</w:t>
      </w:r>
      <w:r>
        <w:rPr>
          <w:color w:val="000000"/>
        </w:rPr>
        <w:t xml:space="preserve"> na jeho zdravém citovém, rozumovém a tělesném rozvoji a na osvojení základních pravidel chování, základních životních hodnot a mezilidských vztahů. Předškolní vzdělávání </w:t>
      </w:r>
      <w:proofErr w:type="gramStart"/>
      <w:r>
        <w:rPr>
          <w:color w:val="000000"/>
        </w:rPr>
        <w:t>vytváří</w:t>
      </w:r>
      <w:proofErr w:type="gramEnd"/>
      <w:r>
        <w:rPr>
          <w:color w:val="000000"/>
        </w:rPr>
        <w:t xml:space="preserve"> základní předpoklady pro pokračování ve vzdělávání a dále předškolní vzdělávání napomáhá vyrovnávat nerovnoměrnosti vývoje dětí před vstupem do základního vzdělávání a poskytovat speciálně pedagogickou péči dětem se speciálními vzdělávacími potřebami (viz ustanovení § 33 školského zákona).</w:t>
      </w:r>
    </w:p>
    <w:p w14:paraId="07E81B8D" w14:textId="77777777" w:rsidR="00A60A9B" w:rsidRDefault="00102374">
      <w:pPr>
        <w:pBdr>
          <w:top w:val="nil"/>
          <w:left w:val="nil"/>
          <w:bottom w:val="nil"/>
          <w:right w:val="nil"/>
          <w:between w:val="nil"/>
        </w:pBdr>
        <w:spacing w:after="0" w:line="240" w:lineRule="auto"/>
        <w:jc w:val="both"/>
      </w:pPr>
      <w:r>
        <w:rPr>
          <w:b/>
          <w:color w:val="000000"/>
        </w:rPr>
        <w:t xml:space="preserve">Hlavní činností </w:t>
      </w:r>
      <w:r>
        <w:rPr>
          <w:b/>
        </w:rPr>
        <w:t>ZŠ</w:t>
      </w:r>
      <w:r>
        <w:rPr>
          <w:b/>
          <w:color w:val="000000"/>
        </w:rPr>
        <w:t xml:space="preserve"> je </w:t>
      </w:r>
      <w:r>
        <w:rPr>
          <w:b/>
        </w:rPr>
        <w:t>zajistit to, aby si žáci osvojili potřebné strategie učení</w:t>
      </w:r>
      <w:r>
        <w:t xml:space="preserve"> a na jejich základě byli motivováni k celoživotnímu učení, aby se učili tvořivě myslet a řešit přiměřené problémy, účinně komunikovat a spolupracovat, chránit své fyzické i duševní zdraví, vytvořené hodnoty a životní prostředí; aby se učili být ohleduplní a tolerantní k jiným lidem, k odlišným kulturním a duchovním hodnotám a aby dokázali poznávat své schopnosti a reálné možnosti a ty potom uplatňovali spolu s osvojenými vědomostmi a dovednostmi při rozhodování o své další životní dráze a svém profesním uplatnění.</w:t>
      </w:r>
    </w:p>
    <w:p w14:paraId="07E81B8E" w14:textId="77777777" w:rsidR="00A60A9B" w:rsidRDefault="00102374">
      <w:pPr>
        <w:pBdr>
          <w:top w:val="nil"/>
          <w:left w:val="nil"/>
          <w:bottom w:val="nil"/>
          <w:right w:val="nil"/>
          <w:between w:val="nil"/>
        </w:pBdr>
        <w:spacing w:after="0" w:line="240" w:lineRule="auto"/>
        <w:jc w:val="both"/>
      </w:pPr>
      <w:r>
        <w:rPr>
          <w:color w:val="000000"/>
        </w:rPr>
        <w:br/>
      </w:r>
    </w:p>
    <w:p w14:paraId="07E81B8F" w14:textId="77777777" w:rsidR="00A60A9B" w:rsidRDefault="00102374">
      <w:pPr>
        <w:spacing w:after="0" w:line="240" w:lineRule="auto"/>
      </w:pPr>
      <w:r>
        <w:rPr>
          <w:rFonts w:ascii="Times New Roman" w:eastAsia="Times New Roman" w:hAnsi="Times New Roman" w:cs="Times New Roman"/>
          <w:b/>
          <w:sz w:val="24"/>
          <w:szCs w:val="24"/>
          <w:u w:val="single"/>
        </w:rPr>
        <w:t>I.  NAŘIZENÍ GDPR</w:t>
      </w:r>
      <w:r>
        <w:rPr>
          <w:rFonts w:ascii="Times New Roman" w:eastAsia="Times New Roman" w:hAnsi="Times New Roman" w:cs="Times New Roman"/>
          <w:sz w:val="24"/>
          <w:szCs w:val="24"/>
        </w:rPr>
        <w:br/>
      </w:r>
      <w:r>
        <w:t xml:space="preserve">Nařízení GDPR je uceleným souborem pravidel na ochranu dat v Evropské unii. Cílem je co nejvíce chránit práva občanů EU proti neoprávněnému zacházení s jejich daty a osobními údaji; dát jim větší kontrolu nad tím, co se s jejich daty děje. Nařízení GDPR se dotkne každého, kdo shromažďuje nebo zpracovává osobní údaje občanů EU. Nařízení GDPR začalo v celé EU platit jednotně od 25. května 2018. </w:t>
      </w:r>
    </w:p>
    <w:p w14:paraId="07E81B90" w14:textId="77777777" w:rsidR="00A60A9B" w:rsidRDefault="00102374">
      <w:pPr>
        <w:spacing w:after="0" w:line="240" w:lineRule="auto"/>
      </w:pPr>
      <w:r>
        <w:t xml:space="preserve">V České republice tak nahradí současnou právní úpravu ochrany osobních údajů v podobě směrnice </w:t>
      </w:r>
    </w:p>
    <w:p w14:paraId="07E81B91" w14:textId="64E3E816" w:rsidR="00A60A9B" w:rsidRDefault="00102374">
      <w:pPr>
        <w:spacing w:after="0" w:line="240" w:lineRule="auto"/>
        <w:rPr>
          <w:sz w:val="20"/>
          <w:szCs w:val="20"/>
        </w:rPr>
      </w:pPr>
      <w:r>
        <w:t>č. 95/46/ES a související zákon č. 11</w:t>
      </w:r>
      <w:r w:rsidR="00D70F51">
        <w:t>0</w:t>
      </w:r>
      <w:r>
        <w:t>/20</w:t>
      </w:r>
      <w:r w:rsidR="00D70F51">
        <w:t>19</w:t>
      </w:r>
      <w:r>
        <w:t xml:space="preserve"> Sb., o </w:t>
      </w:r>
      <w:r w:rsidR="005A600E">
        <w:t>zpracování</w:t>
      </w:r>
      <w:r>
        <w:t xml:space="preserve"> osobních údajů, ve znění pozdějších předpisů. </w:t>
      </w:r>
    </w:p>
    <w:p w14:paraId="07E81B92" w14:textId="77777777" w:rsidR="00A60A9B" w:rsidRDefault="00A60A9B">
      <w:pPr>
        <w:spacing w:after="0" w:line="240" w:lineRule="auto"/>
        <w:jc w:val="both"/>
        <w:rPr>
          <w:sz w:val="20"/>
          <w:szCs w:val="20"/>
        </w:rPr>
      </w:pPr>
    </w:p>
    <w:p w14:paraId="07E81B93" w14:textId="77777777" w:rsidR="00A60A9B" w:rsidRDefault="00102374">
      <w:pPr>
        <w:spacing w:after="0" w:line="240" w:lineRule="auto"/>
        <w:jc w:val="both"/>
      </w:pPr>
      <w:r>
        <w:t>Dalšími právními normami zabývajícími se ochranou osobnosti a osobních údajů jsou:</w:t>
      </w:r>
    </w:p>
    <w:p w14:paraId="07E81B94" w14:textId="77777777" w:rsidR="00A60A9B" w:rsidRDefault="00A60A9B">
      <w:pPr>
        <w:spacing w:after="0" w:line="240" w:lineRule="auto"/>
        <w:jc w:val="both"/>
      </w:pPr>
    </w:p>
    <w:p w14:paraId="07E81B95" w14:textId="49431288"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 xml:space="preserve">zákon o </w:t>
      </w:r>
      <w:r>
        <w:rPr>
          <w:b/>
        </w:rPr>
        <w:t>předškolním, základním, středním, vyšším odborném a jiném vzdělávání</w:t>
      </w:r>
      <w:r>
        <w:rPr>
          <w:color w:val="000000"/>
        </w:rPr>
        <w:t xml:space="preserve">, </w:t>
      </w:r>
      <w:r>
        <w:t>ten</w:t>
      </w:r>
      <w:r>
        <w:rPr>
          <w:color w:val="000000"/>
        </w:rPr>
        <w:t xml:space="preserve"> stanoví pro </w:t>
      </w:r>
      <w:r w:rsidR="00D169F3">
        <w:rPr>
          <w:color w:val="000000"/>
        </w:rPr>
        <w:t xml:space="preserve">ZŠ a </w:t>
      </w:r>
      <w:r>
        <w:t>MŠ</w:t>
      </w:r>
      <w:r>
        <w:rPr>
          <w:color w:val="000000"/>
        </w:rPr>
        <w:t xml:space="preserve"> určité kategorie zpracování, které </w:t>
      </w:r>
      <w:r w:rsidR="002F3770">
        <w:t>musí</w:t>
      </w:r>
      <w:r w:rsidR="002F3770">
        <w:rPr>
          <w:color w:val="000000"/>
        </w:rPr>
        <w:t xml:space="preserve"> provádět</w:t>
      </w:r>
      <w:r>
        <w:rPr>
          <w:color w:val="000000"/>
        </w:rPr>
        <w:t xml:space="preserve"> ze zákona při výkonu své činnosti</w:t>
      </w:r>
      <w:r>
        <w:t>;</w:t>
      </w:r>
    </w:p>
    <w:p w14:paraId="07E81B96" w14:textId="77777777"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 xml:space="preserve">vyhláška č. 14/2005 Sb., o předškolním </w:t>
      </w:r>
      <w:r>
        <w:rPr>
          <w:b/>
        </w:rPr>
        <w:t>vzdělávání</w:t>
      </w:r>
      <w:r>
        <w:rPr>
          <w:color w:val="000000"/>
        </w:rPr>
        <w:t xml:space="preserve"> stanov</w:t>
      </w:r>
      <w:r>
        <w:t>uje</w:t>
      </w:r>
      <w:r>
        <w:rPr>
          <w:color w:val="000000"/>
        </w:rPr>
        <w:t xml:space="preserve"> pro </w:t>
      </w:r>
      <w:r>
        <w:t>MŠ</w:t>
      </w:r>
      <w:r>
        <w:rPr>
          <w:color w:val="000000"/>
        </w:rPr>
        <w:t xml:space="preserve"> povinnosti </w:t>
      </w:r>
      <w:r>
        <w:t>v</w:t>
      </w:r>
      <w:r>
        <w:rPr>
          <w:color w:val="000000"/>
        </w:rPr>
        <w:t xml:space="preserve"> oblasti organizace mateřské školy, rozsahu povinného předškolního vzdělávaní, počtů přijatých dětí do tříd, stravování dětí, péč</w:t>
      </w:r>
      <w:r>
        <w:t>e</w:t>
      </w:r>
      <w:r>
        <w:rPr>
          <w:color w:val="000000"/>
        </w:rPr>
        <w:t xml:space="preserve"> o zdraví a bezpečnost dětí, úhrady za pobyt dětí v mateřské škole, přerušení nebo omezení provozu vzdělávacího zařízení</w:t>
      </w:r>
      <w:r>
        <w:t>;</w:t>
      </w:r>
    </w:p>
    <w:p w14:paraId="07E81B97" w14:textId="77777777"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 xml:space="preserve">vyhláška č. 48/2005 Sb., o základním vzdělání </w:t>
      </w:r>
      <w:r>
        <w:rPr>
          <w:color w:val="000000"/>
        </w:rPr>
        <w:t>stanovuje pro základní školy organizaci vzdělávání, určuje počty žáku ve třídách, označování tříd, hodnocení žáků, výchovná opatření, zkoušky a přezkoušení, rozvoj nadání žáků, vzdělávání pro jazykovou přípravu a také poskytování učebnic a základních školních potřeb.</w:t>
      </w:r>
    </w:p>
    <w:p w14:paraId="07E81B98" w14:textId="77777777"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 xml:space="preserve">vyhláška č. 27/2016 Sb., o vzdělávání žáků se speciálními vzdělávacími potřebami a žáků nadaných </w:t>
      </w:r>
      <w:r>
        <w:rPr>
          <w:color w:val="000000"/>
        </w:rPr>
        <w:t xml:space="preserve">stanovuje pravidla pro vzdělávání žáků se speciálními vzdělávacími potřebami a určuje </w:t>
      </w:r>
      <w:r>
        <w:rPr>
          <w:color w:val="000000"/>
        </w:rPr>
        <w:lastRenderedPageBreak/>
        <w:t xml:space="preserve">organizaci a podmínky vzdělávání včetně vzdělávacího plánu žáka a dalších doplňujících podmínek, postupů a nařízení. </w:t>
      </w:r>
    </w:p>
    <w:p w14:paraId="07E81B99" w14:textId="77777777"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vyhláška č</w:t>
      </w:r>
      <w:r>
        <w:t xml:space="preserve">. </w:t>
      </w:r>
      <w:r>
        <w:rPr>
          <w:b/>
        </w:rPr>
        <w:t>364/2005 Sb., o dokumentaci škol a školských zařízení</w:t>
      </w:r>
      <w:r>
        <w:t xml:space="preserve">, stanovuje rozsah a formu vedení školské matriky, předávání údajů z dokumentace škol a školských zařízení včetně předávání údajů ze školní matriky. Stanovuje i termíny a způsob předávání údajů; </w:t>
      </w:r>
    </w:p>
    <w:p w14:paraId="07E81B9A" w14:textId="77777777"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zákon č. 89/2012 Sb., občanský zákoník</w:t>
      </w:r>
      <w:r>
        <w:rPr>
          <w:color w:val="000000"/>
        </w:rPr>
        <w:t xml:space="preserve">, ve znění pozdějších předpisů, </w:t>
      </w:r>
      <w:r>
        <w:t>ten</w:t>
      </w:r>
      <w:r>
        <w:rPr>
          <w:color w:val="000000"/>
        </w:rPr>
        <w:t xml:space="preserve"> </w:t>
      </w:r>
      <w:proofErr w:type="gramStart"/>
      <w:r>
        <w:rPr>
          <w:color w:val="000000"/>
        </w:rPr>
        <w:t>řeší</w:t>
      </w:r>
      <w:proofErr w:type="gramEnd"/>
      <w:r>
        <w:rPr>
          <w:color w:val="000000"/>
        </w:rPr>
        <w:t xml:space="preserve"> zejména otázky ochrany osobnosti</w:t>
      </w:r>
      <w:r>
        <w:t>;</w:t>
      </w:r>
    </w:p>
    <w:p w14:paraId="07E81B9B" w14:textId="4E69FE9B"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 xml:space="preserve">zákon č. 563/2004 Sb., </w:t>
      </w:r>
      <w:r>
        <w:rPr>
          <w:color w:val="000000"/>
        </w:rPr>
        <w:t xml:space="preserve">o pedagogických pracovnících a o změně některých zákonů, který </w:t>
      </w:r>
      <w:r w:rsidR="002F3770">
        <w:rPr>
          <w:color w:val="000000"/>
        </w:rPr>
        <w:t>definuje,</w:t>
      </w:r>
      <w:r>
        <w:rPr>
          <w:color w:val="000000"/>
        </w:rPr>
        <w:t xml:space="preserve"> kdo je pedagogickým pracovníkem, stanovuje předpoklady pro činnost pedagogického pracovníka (učitele, ředitele, vychovatele</w:t>
      </w:r>
      <w:r>
        <w:t xml:space="preserve"> apod.</w:t>
      </w:r>
      <w:r>
        <w:rPr>
          <w:color w:val="000000"/>
        </w:rPr>
        <w:t>);</w:t>
      </w:r>
    </w:p>
    <w:p w14:paraId="07E81B9C" w14:textId="77777777"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zákon č. 499/2004 Sb., o archivnictví a spisové službě a o změně některých zákonů</w:t>
      </w:r>
      <w:r>
        <w:rPr>
          <w:color w:val="000000"/>
        </w:rPr>
        <w:t xml:space="preserve">, ve znění pozdějších předpisů, </w:t>
      </w:r>
      <w:proofErr w:type="gramStart"/>
      <w:r>
        <w:rPr>
          <w:color w:val="000000"/>
        </w:rPr>
        <w:t>řeší</w:t>
      </w:r>
      <w:proofErr w:type="gramEnd"/>
      <w:r>
        <w:rPr>
          <w:color w:val="000000"/>
        </w:rPr>
        <w:t xml:space="preserve"> otázky archivace dokumentů a významně tak souvisí s právem na výmaz osobních údajů (tzv. právem být zapomenut), neboť po dobu zákonné archivační doby není možné osobní údaje vymazat</w:t>
      </w:r>
      <w:r>
        <w:t>;</w:t>
      </w:r>
    </w:p>
    <w:p w14:paraId="07E81B9D" w14:textId="79D1E342" w:rsidR="00A60A9B" w:rsidRDefault="00102374">
      <w:pPr>
        <w:numPr>
          <w:ilvl w:val="0"/>
          <w:numId w:val="7"/>
        </w:numPr>
        <w:pBdr>
          <w:top w:val="nil"/>
          <w:left w:val="nil"/>
          <w:bottom w:val="nil"/>
          <w:right w:val="nil"/>
          <w:between w:val="nil"/>
        </w:pBdr>
        <w:spacing w:after="0" w:line="240" w:lineRule="auto"/>
        <w:ind w:left="284" w:hanging="284"/>
        <w:jc w:val="both"/>
      </w:pPr>
      <w:r>
        <w:rPr>
          <w:b/>
          <w:color w:val="000000"/>
        </w:rPr>
        <w:t>jednotlivé zvláštní právní předpisy</w:t>
      </w:r>
      <w:r>
        <w:rPr>
          <w:color w:val="000000"/>
        </w:rPr>
        <w:t>, např. zákon č. 500/2004 Sb., správní řád, ve znění pozdějších předpisů, zákon 106/1999 Sb</w:t>
      </w:r>
      <w:r w:rsidR="00BC5CCB">
        <w:rPr>
          <w:color w:val="000000"/>
        </w:rPr>
        <w:t>.</w:t>
      </w:r>
      <w:r>
        <w:rPr>
          <w:color w:val="000000"/>
        </w:rPr>
        <w:t xml:space="preserve"> o svobodném přístupu k informacím; tyto zvláštní předpisy stanoví pro </w:t>
      </w:r>
      <w:r>
        <w:t>ZŠ</w:t>
      </w:r>
      <w:r w:rsidR="00D169F3">
        <w:t xml:space="preserve"> a MŠ</w:t>
      </w:r>
      <w:r>
        <w:rPr>
          <w:color w:val="000000"/>
        </w:rPr>
        <w:t xml:space="preserve"> určité povinnosti a z nich vyplývající kategorie zpracování, které musí </w:t>
      </w:r>
      <w:r w:rsidR="00D169F3">
        <w:t>ZŠ a MŠ</w:t>
      </w:r>
      <w:r>
        <w:rPr>
          <w:color w:val="000000"/>
        </w:rPr>
        <w:t xml:space="preserve"> provádět ze zákona; jedná se o činnosti související s </w:t>
      </w:r>
      <w:r>
        <w:t>přijímacím</w:t>
      </w:r>
      <w:r>
        <w:rPr>
          <w:color w:val="000000"/>
        </w:rPr>
        <w:t xml:space="preserve"> řízením a poskytováním informací. </w:t>
      </w:r>
    </w:p>
    <w:p w14:paraId="07E81B9E" w14:textId="77777777" w:rsidR="00A60A9B" w:rsidRDefault="00A60A9B">
      <w:pPr>
        <w:pBdr>
          <w:top w:val="nil"/>
          <w:left w:val="nil"/>
          <w:bottom w:val="nil"/>
          <w:right w:val="nil"/>
          <w:between w:val="nil"/>
        </w:pBdr>
        <w:spacing w:after="0" w:line="240" w:lineRule="auto"/>
        <w:ind w:left="284"/>
        <w:jc w:val="both"/>
      </w:pPr>
    </w:p>
    <w:p w14:paraId="07E81B9F" w14:textId="77777777" w:rsidR="00A60A9B" w:rsidRDefault="00102374">
      <w:pPr>
        <w:pBdr>
          <w:top w:val="nil"/>
          <w:left w:val="nil"/>
          <w:bottom w:val="nil"/>
          <w:right w:val="nil"/>
          <w:between w:val="nil"/>
        </w:pBdr>
        <w:spacing w:after="0" w:line="240" w:lineRule="auto"/>
        <w:ind w:left="284"/>
        <w:jc w:val="both"/>
      </w:pPr>
      <w:r>
        <w:t xml:space="preserve">Nařízení GDPR je založeno na </w:t>
      </w:r>
      <w:r>
        <w:rPr>
          <w:b/>
        </w:rPr>
        <w:t>principu odpovědnosti správce (ZŠ nebo MŠ)</w:t>
      </w:r>
      <w:r>
        <w:t xml:space="preserve"> a </w:t>
      </w:r>
      <w:r>
        <w:rPr>
          <w:b/>
        </w:rPr>
        <w:t>přístupu založeném na riziku</w:t>
      </w:r>
      <w:r>
        <w:t>:</w:t>
      </w:r>
    </w:p>
    <w:p w14:paraId="07E81BA0" w14:textId="77777777" w:rsidR="00A60A9B" w:rsidRDefault="00A60A9B">
      <w:pPr>
        <w:spacing w:after="0" w:line="240" w:lineRule="auto"/>
        <w:jc w:val="both"/>
      </w:pPr>
    </w:p>
    <w:p w14:paraId="07E81BA1" w14:textId="77777777" w:rsidR="00A60A9B" w:rsidRDefault="00102374">
      <w:pPr>
        <w:numPr>
          <w:ilvl w:val="0"/>
          <w:numId w:val="11"/>
        </w:numPr>
        <w:pBdr>
          <w:top w:val="nil"/>
          <w:left w:val="nil"/>
          <w:bottom w:val="nil"/>
          <w:right w:val="nil"/>
          <w:between w:val="nil"/>
        </w:pBdr>
        <w:spacing w:after="0" w:line="240" w:lineRule="auto"/>
        <w:ind w:left="284" w:hanging="284"/>
        <w:jc w:val="both"/>
      </w:pPr>
      <w:r>
        <w:rPr>
          <w:b/>
          <w:color w:val="000000"/>
        </w:rPr>
        <w:t>princip odpovědnosti</w:t>
      </w:r>
      <w:r>
        <w:rPr>
          <w:color w:val="000000"/>
        </w:rPr>
        <w:t xml:space="preserve"> znamená odpovědnost ZŠ a MŠ za dodržení zásad zpracování, které jsou uvedeny v čl. 5 odst. 1 Nařízení GDPR</w:t>
      </w:r>
      <w:r>
        <w:t xml:space="preserve">.  </w:t>
      </w:r>
      <w:r>
        <w:rPr>
          <w:color w:val="000000"/>
        </w:rPr>
        <w:t>ZŠ</w:t>
      </w:r>
      <w:r>
        <w:t xml:space="preserve"> a </w:t>
      </w:r>
      <w:r>
        <w:rPr>
          <w:color w:val="000000"/>
        </w:rPr>
        <w:t>MŠ musí být schopn</w:t>
      </w:r>
      <w:r>
        <w:t>a</w:t>
      </w:r>
      <w:r>
        <w:rPr>
          <w:color w:val="000000"/>
        </w:rPr>
        <w:t xml:space="preserve"> tento požadov</w:t>
      </w:r>
      <w:r>
        <w:t>aný</w:t>
      </w:r>
      <w:r>
        <w:rPr>
          <w:color w:val="000000"/>
        </w:rPr>
        <w:t xml:space="preserve"> soulad doložit (čl. 5 odst. 2 Nařízení GDPR);</w:t>
      </w:r>
    </w:p>
    <w:p w14:paraId="07E81BA2" w14:textId="77777777" w:rsidR="00A60A9B" w:rsidRDefault="00102374">
      <w:pPr>
        <w:numPr>
          <w:ilvl w:val="0"/>
          <w:numId w:val="11"/>
        </w:numPr>
        <w:pBdr>
          <w:top w:val="nil"/>
          <w:left w:val="nil"/>
          <w:bottom w:val="nil"/>
          <w:right w:val="nil"/>
          <w:between w:val="nil"/>
        </w:pBdr>
        <w:spacing w:after="0" w:line="240" w:lineRule="auto"/>
        <w:ind w:left="284" w:hanging="284"/>
        <w:jc w:val="both"/>
      </w:pPr>
      <w:r>
        <w:rPr>
          <w:b/>
          <w:color w:val="000000"/>
        </w:rPr>
        <w:t>přístup založený na riziku</w:t>
      </w:r>
      <w:r>
        <w:rPr>
          <w:color w:val="000000"/>
        </w:rPr>
        <w:t xml:space="preserve"> znamená, že ZŠ a MŠ musí přihlížet k pravděpodobným rizikům </w:t>
      </w:r>
      <w:r>
        <w:t>ohrožujícím</w:t>
      </w:r>
      <w:r>
        <w:rPr>
          <w:color w:val="000000"/>
        </w:rPr>
        <w:t xml:space="preserve"> práva a svobody fyzických osob, zejména dětí a zákonných zástupců</w:t>
      </w:r>
      <w:r>
        <w:t xml:space="preserve">. </w:t>
      </w:r>
      <w:r>
        <w:rPr>
          <w:color w:val="000000"/>
        </w:rPr>
        <w:t xml:space="preserve"> </w:t>
      </w:r>
      <w:r>
        <w:t>T</w:t>
      </w:r>
      <w:r>
        <w:rPr>
          <w:color w:val="000000"/>
        </w:rPr>
        <w:t>omu se musí přizpůsobit i zabezpečení osobních údajů, tj. zavést vhodná technická a organizační zabezpečení.</w:t>
      </w:r>
    </w:p>
    <w:p w14:paraId="07E81BA3" w14:textId="77777777" w:rsidR="00A60A9B" w:rsidRDefault="00A60A9B">
      <w:pPr>
        <w:pBdr>
          <w:top w:val="nil"/>
          <w:left w:val="nil"/>
          <w:bottom w:val="nil"/>
          <w:right w:val="nil"/>
          <w:between w:val="nil"/>
        </w:pBdr>
        <w:spacing w:after="0" w:line="240" w:lineRule="auto"/>
        <w:ind w:left="284"/>
        <w:jc w:val="both"/>
      </w:pPr>
    </w:p>
    <w:p w14:paraId="07E81BA4" w14:textId="3D52E0AC" w:rsidR="00A60A9B" w:rsidRDefault="00102374">
      <w:pPr>
        <w:pBdr>
          <w:top w:val="nil"/>
          <w:left w:val="nil"/>
          <w:bottom w:val="nil"/>
          <w:right w:val="nil"/>
          <w:between w:val="nil"/>
        </w:pBdr>
        <w:spacing w:after="0" w:line="240" w:lineRule="auto"/>
        <w:rPr>
          <w:color w:val="000000"/>
        </w:rPr>
      </w:pPr>
      <w:r>
        <w:rPr>
          <w:color w:val="000000"/>
        </w:rPr>
        <w:br/>
      </w:r>
      <w:r>
        <w:rPr>
          <w:b/>
          <w:color w:val="000000"/>
        </w:rPr>
        <w:t xml:space="preserve">Důležité </w:t>
      </w:r>
      <w:r w:rsidR="002F3770">
        <w:rPr>
          <w:b/>
          <w:color w:val="000000"/>
        </w:rPr>
        <w:t>pojmy:</w:t>
      </w:r>
      <w:r>
        <w:rPr>
          <w:color w:val="000000"/>
        </w:rPr>
        <w:br/>
      </w:r>
      <w:r>
        <w:rPr>
          <w:b/>
          <w:color w:val="000000"/>
        </w:rPr>
        <w:t>Zpracování osobních údajů</w:t>
      </w:r>
      <w:r>
        <w:rPr>
          <w:color w:val="000000"/>
        </w:rPr>
        <w:t xml:space="preserve"> je jakákoli operace nebo soubor operací s osobními údaji nebo soubory osobních údajů</w:t>
      </w:r>
      <w:r>
        <w:t>. Zpracování</w:t>
      </w:r>
      <w:r>
        <w:rPr>
          <w:color w:val="000000"/>
        </w:rPr>
        <w:t xml:space="preserve"> je prováděno pomocí či bez pomoci automatizovaných postupů</w:t>
      </w:r>
      <w:r>
        <w:t xml:space="preserve">, a to např.: </w:t>
      </w:r>
      <w:r>
        <w:rPr>
          <w:color w:val="000000"/>
        </w:rPr>
        <w:t xml:space="preserve"> shromáždění, zaznamenání, uspořádání, strukturování, uložení, přizpůsobení nebo pozměnění, vyhledání, nahlédnutí, použití, zpřístupnění přenosem, šíření nebo jakékoli jiné zpřístupnění, seřazení či zkombinování, omezení, výmaz nebo </w:t>
      </w:r>
      <w:r w:rsidR="002F3770">
        <w:rPr>
          <w:color w:val="000000"/>
        </w:rPr>
        <w:t>zničení</w:t>
      </w:r>
      <w:r w:rsidR="002F3770">
        <w:t xml:space="preserve"> – všechny</w:t>
      </w:r>
      <w:r>
        <w:t xml:space="preserve"> uvedené operace se týkají osobních údajů subjektů osobních dat.</w:t>
      </w:r>
    </w:p>
    <w:p w14:paraId="07E81BA5" w14:textId="77777777" w:rsidR="00A60A9B" w:rsidRDefault="00102374">
      <w:pPr>
        <w:pBdr>
          <w:top w:val="nil"/>
          <w:left w:val="nil"/>
          <w:bottom w:val="nil"/>
          <w:right w:val="nil"/>
          <w:between w:val="nil"/>
        </w:pBdr>
        <w:spacing w:after="0" w:line="240" w:lineRule="auto"/>
        <w:rPr>
          <w:color w:val="000000"/>
        </w:rPr>
      </w:pPr>
      <w:r>
        <w:rPr>
          <w:b/>
          <w:color w:val="000000"/>
        </w:rPr>
        <w:br/>
        <w:t>Osobní údaje</w:t>
      </w:r>
      <w:r>
        <w:rPr>
          <w:color w:val="00000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14:paraId="07E81BA6" w14:textId="77777777" w:rsidR="00A60A9B" w:rsidRDefault="00A60A9B">
      <w:pPr>
        <w:pBdr>
          <w:top w:val="nil"/>
          <w:left w:val="nil"/>
          <w:bottom w:val="nil"/>
          <w:right w:val="nil"/>
          <w:between w:val="nil"/>
        </w:pBdr>
        <w:spacing w:after="0" w:line="240" w:lineRule="auto"/>
        <w:rPr>
          <w:color w:val="000000"/>
        </w:rPr>
      </w:pPr>
    </w:p>
    <w:p w14:paraId="07E81BA7" w14:textId="253EEEA0" w:rsidR="00A60A9B" w:rsidRDefault="00102374">
      <w:pPr>
        <w:pBdr>
          <w:top w:val="nil"/>
          <w:left w:val="nil"/>
          <w:bottom w:val="nil"/>
          <w:right w:val="nil"/>
          <w:between w:val="nil"/>
        </w:pBdr>
        <w:spacing w:after="0" w:line="240" w:lineRule="auto"/>
        <w:rPr>
          <w:color w:val="000000"/>
        </w:rPr>
      </w:pPr>
      <w:r>
        <w:rPr>
          <w:b/>
          <w:color w:val="000000"/>
        </w:rPr>
        <w:t>Subjekt údajů</w:t>
      </w:r>
      <w:r>
        <w:rPr>
          <w:color w:val="000000"/>
        </w:rPr>
        <w:t xml:space="preserve"> je fyzická osoba (dítě, zákonný zástupce, zaměstnanec), kterou lze přímo či nepřímo identifikovat, zejména odkazem na určitý identifikátor, </w:t>
      </w:r>
      <w:r>
        <w:t xml:space="preserve">tím může </w:t>
      </w:r>
      <w:r w:rsidR="002F3770">
        <w:t xml:space="preserve">být: </w:t>
      </w:r>
      <w:r w:rsidR="002F3770">
        <w:rPr>
          <w:color w:val="000000"/>
        </w:rPr>
        <w:t>jméno</w:t>
      </w:r>
      <w:r>
        <w:rPr>
          <w:color w:val="000000"/>
        </w:rPr>
        <w:t>, identifikační číslo, lokační údaje, síťový identifikátor nebo odkaz na jeden či více zvláštních prvků fyzické, fyziologické, genetické, psychické, ekonomické, kulturní nebo společenské identity této fyzické osoby.</w:t>
      </w:r>
    </w:p>
    <w:p w14:paraId="07E81BA8" w14:textId="77777777" w:rsidR="00A60A9B" w:rsidRDefault="00A60A9B">
      <w:pPr>
        <w:spacing w:after="0" w:line="240" w:lineRule="auto"/>
      </w:pPr>
    </w:p>
    <w:p w14:paraId="07E81BA9" w14:textId="7333CD5E" w:rsidR="00A60A9B" w:rsidRDefault="00102374">
      <w:pPr>
        <w:widowControl w:val="0"/>
        <w:spacing w:after="0" w:line="240" w:lineRule="auto"/>
        <w:rPr>
          <w:b/>
          <w:sz w:val="24"/>
          <w:szCs w:val="24"/>
          <w:u w:val="single"/>
        </w:rPr>
      </w:pPr>
      <w:r>
        <w:rPr>
          <w:b/>
          <w:sz w:val="24"/>
          <w:szCs w:val="24"/>
          <w:u w:val="single"/>
        </w:rPr>
        <w:t>II.  SPRÁVCE OSOBNÍCH ÚDAJ</w:t>
      </w:r>
      <w:r>
        <w:rPr>
          <w:b/>
          <w:sz w:val="24"/>
          <w:szCs w:val="24"/>
        </w:rPr>
        <w:t>Ů</w:t>
      </w:r>
      <w:r>
        <w:rPr>
          <w:b/>
          <w:sz w:val="24"/>
          <w:szCs w:val="24"/>
          <w:u w:val="single"/>
        </w:rPr>
        <w:br/>
      </w:r>
      <w:r>
        <w:t xml:space="preserve">Správce je osoba, která určuje účely a rozhoduje o tom, jakým způsobem budou osobní údaje </w:t>
      </w:r>
      <w:r>
        <w:lastRenderedPageBreak/>
        <w:t xml:space="preserve">zpracovány. Správcem osobních údajů je </w:t>
      </w:r>
      <w:r w:rsidR="0020668D" w:rsidRPr="0020668D">
        <w:t>Základní škola a Mateřská škola, okres Česká Lípa, příspěvková organizace</w:t>
      </w:r>
      <w:r w:rsidR="002F3770">
        <w:t xml:space="preserve">, IČ: </w:t>
      </w:r>
      <w:r w:rsidR="00985FB9" w:rsidRPr="00985FB9">
        <w:t>70982678</w:t>
      </w:r>
      <w:r w:rsidR="002F3770">
        <w:t xml:space="preserve">, se sídlem </w:t>
      </w:r>
      <w:r w:rsidR="00DB4407" w:rsidRPr="00DB4407">
        <w:t>Stružnice 69, 470 02 Stružnice</w:t>
      </w:r>
    </w:p>
    <w:p w14:paraId="6FF7FE46" w14:textId="06764038" w:rsidR="002F3770" w:rsidRPr="002F3770" w:rsidRDefault="00102374" w:rsidP="002F3770">
      <w:pPr>
        <w:spacing w:after="0" w:line="276" w:lineRule="auto"/>
        <w:rPr>
          <w:color w:val="333333"/>
          <w:highlight w:val="white"/>
        </w:rPr>
      </w:pPr>
      <w:r>
        <w:rPr>
          <w:b/>
        </w:rPr>
        <w:t xml:space="preserve">Kontaktní údaje na </w:t>
      </w:r>
      <w:r w:rsidR="002F3770">
        <w:rPr>
          <w:b/>
        </w:rPr>
        <w:t>správce</w:t>
      </w:r>
      <w:r w:rsidR="002F3770">
        <w:t>:</w:t>
      </w:r>
      <w:r>
        <w:br/>
      </w:r>
      <w:r w:rsidR="0020668D" w:rsidRPr="0020668D">
        <w:rPr>
          <w:color w:val="333333"/>
        </w:rPr>
        <w:t>Základní škola a Mateřská škola, okres Česká Lípa, příspěvková organizace</w:t>
      </w:r>
      <w:r w:rsidRPr="002F3770">
        <w:rPr>
          <w:color w:val="333333"/>
          <w:highlight w:val="white"/>
        </w:rPr>
        <w:tab/>
      </w:r>
    </w:p>
    <w:p w14:paraId="0B59C33E" w14:textId="77777777" w:rsidR="00DB4407" w:rsidRDefault="002F3770" w:rsidP="002F3770">
      <w:pPr>
        <w:spacing w:after="0" w:line="276" w:lineRule="auto"/>
        <w:rPr>
          <w:color w:val="333333"/>
          <w:highlight w:val="white"/>
        </w:rPr>
      </w:pPr>
      <w:r w:rsidRPr="002F3770">
        <w:rPr>
          <w:color w:val="333333"/>
          <w:highlight w:val="white"/>
        </w:rPr>
        <w:t xml:space="preserve">Sídlo: </w:t>
      </w:r>
      <w:r w:rsidR="00DB4407" w:rsidRPr="00DB4407">
        <w:rPr>
          <w:color w:val="333333"/>
        </w:rPr>
        <w:t>Stružnice 69, 470 02 Stružnice</w:t>
      </w:r>
      <w:r w:rsidR="00DB4407" w:rsidRPr="00DB4407">
        <w:rPr>
          <w:color w:val="333333"/>
          <w:highlight w:val="white"/>
        </w:rPr>
        <w:t xml:space="preserve"> </w:t>
      </w:r>
    </w:p>
    <w:p w14:paraId="4B4604CF" w14:textId="0BB866B8" w:rsidR="0029569D" w:rsidRDefault="002F3770" w:rsidP="002F3770">
      <w:pPr>
        <w:spacing w:after="0" w:line="276" w:lineRule="auto"/>
        <w:rPr>
          <w:color w:val="333333"/>
          <w:highlight w:val="white"/>
        </w:rPr>
      </w:pPr>
      <w:r w:rsidRPr="002F3770">
        <w:rPr>
          <w:color w:val="333333"/>
          <w:highlight w:val="white"/>
        </w:rPr>
        <w:t xml:space="preserve">Telefon: </w:t>
      </w:r>
      <w:r w:rsidR="0029569D">
        <w:rPr>
          <w:color w:val="333333"/>
        </w:rPr>
        <w:t>+</w:t>
      </w:r>
      <w:r w:rsidR="0029569D" w:rsidRPr="0029569D">
        <w:rPr>
          <w:color w:val="333333"/>
        </w:rPr>
        <w:t xml:space="preserve">487 861 140, </w:t>
      </w:r>
      <w:r w:rsidR="0029569D">
        <w:rPr>
          <w:color w:val="333333"/>
        </w:rPr>
        <w:t>+</w:t>
      </w:r>
      <w:r w:rsidR="0029569D" w:rsidRPr="0029569D">
        <w:rPr>
          <w:color w:val="333333"/>
        </w:rPr>
        <w:t>605 853</w:t>
      </w:r>
      <w:r w:rsidR="0029569D" w:rsidRPr="0029569D">
        <w:rPr>
          <w:color w:val="333333"/>
        </w:rPr>
        <w:t> </w:t>
      </w:r>
      <w:r w:rsidR="0029569D" w:rsidRPr="0029569D">
        <w:rPr>
          <w:color w:val="333333"/>
        </w:rPr>
        <w:t>534</w:t>
      </w:r>
      <w:r w:rsidR="0029569D" w:rsidRPr="002F3770">
        <w:rPr>
          <w:color w:val="333333"/>
          <w:highlight w:val="white"/>
        </w:rPr>
        <w:t xml:space="preserve"> </w:t>
      </w:r>
    </w:p>
    <w:p w14:paraId="502BB0B3" w14:textId="7F7E1F94" w:rsidR="002F3770" w:rsidRPr="002F3770" w:rsidRDefault="002F3770" w:rsidP="002F3770">
      <w:pPr>
        <w:spacing w:after="0" w:line="276" w:lineRule="auto"/>
        <w:rPr>
          <w:color w:val="333333"/>
          <w:highlight w:val="white"/>
        </w:rPr>
      </w:pPr>
      <w:r w:rsidRPr="002F3770">
        <w:rPr>
          <w:color w:val="333333"/>
          <w:highlight w:val="white"/>
        </w:rPr>
        <w:t xml:space="preserve">Email: </w:t>
      </w:r>
      <w:r w:rsidRPr="002F3770">
        <w:rPr>
          <w:color w:val="333333"/>
          <w:highlight w:val="white"/>
        </w:rPr>
        <w:tab/>
      </w:r>
      <w:r w:rsidR="00192E70" w:rsidRPr="00192E70">
        <w:rPr>
          <w:color w:val="333333"/>
        </w:rPr>
        <w:t>zsstruznice@zsstruznice.cz</w:t>
      </w:r>
    </w:p>
    <w:p w14:paraId="07E81BAB" w14:textId="0D168449" w:rsidR="00A60A9B" w:rsidRPr="002F3770" w:rsidRDefault="002F3770" w:rsidP="002F3770">
      <w:pPr>
        <w:spacing w:after="0" w:line="276" w:lineRule="auto"/>
        <w:rPr>
          <w:color w:val="333333"/>
          <w:highlight w:val="white"/>
        </w:rPr>
      </w:pPr>
      <w:r w:rsidRPr="002F3770">
        <w:rPr>
          <w:color w:val="333333"/>
          <w:highlight w:val="white"/>
        </w:rPr>
        <w:t xml:space="preserve">ID datové schránky: </w:t>
      </w:r>
      <w:proofErr w:type="spellStart"/>
      <w:r w:rsidR="00C33978" w:rsidRPr="00C33978">
        <w:rPr>
          <w:color w:val="333333"/>
        </w:rPr>
        <w:t>nzrkzwc</w:t>
      </w:r>
      <w:proofErr w:type="spellEnd"/>
    </w:p>
    <w:p w14:paraId="31D0A85A" w14:textId="77777777" w:rsidR="002F3770" w:rsidRDefault="002F3770" w:rsidP="002F3770">
      <w:pPr>
        <w:widowControl w:val="0"/>
        <w:spacing w:before="120" w:after="0" w:line="276" w:lineRule="auto"/>
        <w:rPr>
          <w:rFonts w:ascii="Times New Roman" w:eastAsia="Times New Roman" w:hAnsi="Times New Roman" w:cs="Times New Roman"/>
          <w:sz w:val="24"/>
          <w:szCs w:val="24"/>
        </w:rPr>
      </w:pPr>
    </w:p>
    <w:p w14:paraId="07E81BAC" w14:textId="77777777" w:rsidR="00A60A9B" w:rsidRDefault="00102374">
      <w:pPr>
        <w:spacing w:after="0" w:line="240" w:lineRule="auto"/>
        <w:rPr>
          <w:b/>
          <w:u w:val="single"/>
        </w:rPr>
      </w:pPr>
      <w:r>
        <w:rPr>
          <w:b/>
          <w:sz w:val="24"/>
          <w:szCs w:val="24"/>
          <w:u w:val="single"/>
        </w:rPr>
        <w:t>III.  POVĚŘENEC PRO OCHRANU OSOBNÍCH ÚDAJ</w:t>
      </w:r>
      <w:r>
        <w:rPr>
          <w:b/>
          <w:sz w:val="24"/>
          <w:szCs w:val="24"/>
        </w:rPr>
        <w:t>Ů</w:t>
      </w:r>
      <w:r>
        <w:rPr>
          <w:b/>
          <w:u w:val="single"/>
        </w:rPr>
        <w:t xml:space="preserve"> </w:t>
      </w:r>
    </w:p>
    <w:p w14:paraId="07E81BAD" w14:textId="164B43E3" w:rsidR="00A60A9B" w:rsidRDefault="00102374">
      <w:pPr>
        <w:spacing w:after="0" w:line="240" w:lineRule="auto"/>
      </w:pPr>
      <w:r>
        <w:t xml:space="preserve">Pověřenec pro ochranu osobních údajů je osoba, která je zkušená v oblasti ochrany osobních údajů a dělá vše pro to, aby zpracování probíhalo tak, jak </w:t>
      </w:r>
      <w:r w:rsidR="002F3770">
        <w:t>má – tedy</w:t>
      </w:r>
      <w:r>
        <w:t xml:space="preserve"> v souladu s příslušnými právními předpisy. Rovněž je to osoba povolaná pro vyřizování dotazů a žádostí týkajících se osobních údajů.</w:t>
      </w:r>
    </w:p>
    <w:p w14:paraId="07E81BAE" w14:textId="7130E0C4" w:rsidR="00A60A9B" w:rsidRDefault="00102374">
      <w:pPr>
        <w:spacing w:after="0" w:line="240" w:lineRule="auto"/>
      </w:pPr>
      <w:r>
        <w:rPr>
          <w:b/>
        </w:rPr>
        <w:t xml:space="preserve">Pověřencem pro ochranu osobních údajů </w:t>
      </w:r>
      <w:r>
        <w:t xml:space="preserve">byl jmenován </w:t>
      </w:r>
      <w:r>
        <w:rPr>
          <w:b/>
        </w:rPr>
        <w:t xml:space="preserve">Ing. </w:t>
      </w:r>
      <w:r w:rsidR="002F3770">
        <w:rPr>
          <w:b/>
        </w:rPr>
        <w:t>Milan Ištok</w:t>
      </w:r>
      <w:r>
        <w:rPr>
          <w:b/>
        </w:rPr>
        <w:t>.</w:t>
      </w:r>
    </w:p>
    <w:p w14:paraId="07E81BAF" w14:textId="77777777" w:rsidR="00A60A9B" w:rsidRDefault="00A60A9B">
      <w:pPr>
        <w:spacing w:after="0" w:line="240" w:lineRule="auto"/>
      </w:pPr>
    </w:p>
    <w:p w14:paraId="07E81BB0" w14:textId="09092A33" w:rsidR="00A60A9B" w:rsidRDefault="00102374">
      <w:pPr>
        <w:spacing w:after="0" w:line="276" w:lineRule="auto"/>
      </w:pPr>
      <w:r>
        <w:rPr>
          <w:b/>
        </w:rPr>
        <w:t xml:space="preserve">Kontaktní údaje pověřence pro ochranu osobních </w:t>
      </w:r>
      <w:r w:rsidR="002F3770">
        <w:rPr>
          <w:b/>
        </w:rPr>
        <w:t>údajů</w:t>
      </w:r>
      <w:r w:rsidR="002F3770">
        <w:t>:</w:t>
      </w:r>
      <w:r>
        <w:br/>
        <w:t xml:space="preserve">Korespondenční adresa: </w:t>
      </w:r>
      <w:r w:rsidR="00BC5CCB">
        <w:tab/>
      </w:r>
      <w:r w:rsidR="002F3770">
        <w:t>Stvolínky 38, 471 02 Stvolínky</w:t>
      </w:r>
      <w:r>
        <w:br/>
        <w:t xml:space="preserve">telefon: </w:t>
      </w:r>
      <w:r w:rsidR="00BC5CCB">
        <w:tab/>
      </w:r>
      <w:r w:rsidR="00BC5CCB">
        <w:tab/>
      </w:r>
      <w:r w:rsidR="00BC5CCB">
        <w:tab/>
      </w:r>
      <w:r>
        <w:t>+420</w:t>
      </w:r>
      <w:r w:rsidR="002F3770">
        <w:t> </w:t>
      </w:r>
      <w:r>
        <w:rPr>
          <w:color w:val="333333"/>
          <w:highlight w:val="white"/>
        </w:rPr>
        <w:t>60</w:t>
      </w:r>
      <w:r w:rsidR="002F3770">
        <w:rPr>
          <w:color w:val="333333"/>
          <w:highlight w:val="white"/>
        </w:rPr>
        <w:t>8 000 392</w:t>
      </w:r>
      <w:r>
        <w:rPr>
          <w:color w:val="333333"/>
          <w:highlight w:val="white"/>
        </w:rPr>
        <w:br/>
      </w:r>
      <w:r>
        <w:t xml:space="preserve">e-mail: </w:t>
      </w:r>
      <w:r w:rsidR="00BC5CCB">
        <w:tab/>
      </w:r>
      <w:r w:rsidR="00BC5CCB">
        <w:tab/>
      </w:r>
      <w:r w:rsidR="00BC5CCB">
        <w:tab/>
      </w:r>
      <w:r w:rsidR="00BC5CCB">
        <w:tab/>
      </w:r>
      <w:r w:rsidR="002F3770">
        <w:t>istok</w:t>
      </w:r>
      <w:r>
        <w:t>@sbou.cz</w:t>
      </w:r>
      <w:r>
        <w:br/>
      </w:r>
    </w:p>
    <w:p w14:paraId="07E81BB1" w14:textId="0293E98F" w:rsidR="00A60A9B" w:rsidRDefault="00102374">
      <w:pPr>
        <w:spacing w:after="0" w:line="240" w:lineRule="auto"/>
      </w:pPr>
      <w:r>
        <w:rPr>
          <w:b/>
          <w:sz w:val="24"/>
          <w:szCs w:val="24"/>
          <w:u w:val="single"/>
        </w:rPr>
        <w:t xml:space="preserve">IV.  ZPRACOVÁNÍ OSOBNÍCH ÚDAJ PŘI PLNĚNÍ POVINNOSTÍ </w:t>
      </w:r>
      <w:r>
        <w:rPr>
          <w:b/>
          <w:sz w:val="24"/>
          <w:szCs w:val="24"/>
          <w:u w:val="single"/>
        </w:rPr>
        <w:br/>
      </w:r>
      <w:r>
        <w:t xml:space="preserve">ZŠ a </w:t>
      </w:r>
      <w:r w:rsidR="002F3770">
        <w:t>MŠ je</w:t>
      </w:r>
      <w:r>
        <w:t xml:space="preserve"> vázána celou řadou právních předpisů a z nich vyplývajících povinností. Plní pedagogické činnosti, zajišťuje stravování; </w:t>
      </w:r>
      <w:r w:rsidR="002F3770">
        <w:t>v pracovněprávní</w:t>
      </w:r>
      <w:r>
        <w:t xml:space="preserve"> oblasti vystupuje jako zaměstnavatel a musí řádně dostát povinnostem daňovým a účetním. </w:t>
      </w:r>
    </w:p>
    <w:p w14:paraId="07E81BB2" w14:textId="77777777" w:rsidR="00A60A9B" w:rsidRDefault="00A60A9B">
      <w:pPr>
        <w:spacing w:after="0" w:line="240" w:lineRule="auto"/>
      </w:pPr>
    </w:p>
    <w:p w14:paraId="07E81BB3" w14:textId="77777777" w:rsidR="00A60A9B" w:rsidRDefault="00102374">
      <w:pPr>
        <w:spacing w:after="0" w:line="240" w:lineRule="auto"/>
      </w:pPr>
      <w:r>
        <w:t>Při následujících činnostech dochází ke zpracování osobních údajů dětí, žáků zákonných zástupců, zaměstnanců ZŠ a MŠ a dalších oprávněných osob na straně ZŠ a MŠ. Jde o činnosti, které je ZŠ a MŠ povinna vykonávat. Při zpracování osobních údajů za těmito účely se nevyžaduje souhlas zákonných zástupců subjektu údajů. Jedná se o následující činnosti:</w:t>
      </w:r>
    </w:p>
    <w:p w14:paraId="07E81BB4" w14:textId="77777777" w:rsidR="00A60A9B" w:rsidRDefault="00A60A9B">
      <w:pPr>
        <w:spacing w:after="0" w:line="240" w:lineRule="auto"/>
      </w:pPr>
    </w:p>
    <w:p w14:paraId="07E81BB5" w14:textId="3EEE9889" w:rsidR="00A60A9B" w:rsidRDefault="00102374">
      <w:pPr>
        <w:numPr>
          <w:ilvl w:val="0"/>
          <w:numId w:val="13"/>
        </w:numPr>
        <w:pBdr>
          <w:top w:val="nil"/>
          <w:left w:val="nil"/>
          <w:bottom w:val="nil"/>
          <w:right w:val="nil"/>
          <w:between w:val="nil"/>
        </w:pBdr>
        <w:spacing w:after="0" w:line="240" w:lineRule="auto"/>
        <w:ind w:left="284" w:hanging="284"/>
        <w:rPr>
          <w:color w:val="000000"/>
        </w:rPr>
      </w:pPr>
      <w:r>
        <w:rPr>
          <w:b/>
          <w:color w:val="000000"/>
        </w:rPr>
        <w:t>činnost výchovně-</w:t>
      </w:r>
      <w:r w:rsidR="002F3770">
        <w:rPr>
          <w:b/>
          <w:color w:val="000000"/>
        </w:rPr>
        <w:t xml:space="preserve">vzdělávací </w:t>
      </w:r>
      <w:r w:rsidR="002F3770">
        <w:rPr>
          <w:color w:val="000000"/>
        </w:rPr>
        <w:t>–</w:t>
      </w:r>
      <w:r>
        <w:rPr>
          <w:color w:val="000000"/>
        </w:rPr>
        <w:t xml:space="preserve"> evidence ve školní matrice, záznamy z přijímacího </w:t>
      </w:r>
      <w:r w:rsidR="00CA0F89">
        <w:rPr>
          <w:color w:val="000000"/>
        </w:rPr>
        <w:t>řízení,</w:t>
      </w:r>
      <w:r>
        <w:rPr>
          <w:color w:val="000000"/>
        </w:rPr>
        <w:t xml:space="preserve"> průběhu výchovně vzdělávacího procesu (stravování a jídelna, </w:t>
      </w:r>
      <w:r w:rsidR="00CA0F89">
        <w:rPr>
          <w:color w:val="000000"/>
        </w:rPr>
        <w:t>docházka,</w:t>
      </w:r>
      <w:r>
        <w:rPr>
          <w:color w:val="000000"/>
        </w:rPr>
        <w:t xml:space="preserve"> režim </w:t>
      </w:r>
      <w:r>
        <w:t>vzdělávání</w:t>
      </w:r>
      <w:r>
        <w:rPr>
          <w:color w:val="000000"/>
        </w:rPr>
        <w:t>, žádosti zákonných zástupců);</w:t>
      </w:r>
    </w:p>
    <w:p w14:paraId="07E81BB6" w14:textId="6E729ED0" w:rsidR="00A60A9B" w:rsidRDefault="002F3770">
      <w:pPr>
        <w:numPr>
          <w:ilvl w:val="0"/>
          <w:numId w:val="13"/>
        </w:numPr>
        <w:pBdr>
          <w:top w:val="nil"/>
          <w:left w:val="nil"/>
          <w:bottom w:val="nil"/>
          <w:right w:val="nil"/>
          <w:between w:val="nil"/>
        </w:pBdr>
        <w:spacing w:after="0" w:line="240" w:lineRule="auto"/>
        <w:ind w:left="284" w:hanging="284"/>
        <w:rPr>
          <w:color w:val="000000"/>
        </w:rPr>
      </w:pPr>
      <w:r>
        <w:rPr>
          <w:b/>
          <w:color w:val="000000"/>
        </w:rPr>
        <w:t>činnost jako</w:t>
      </w:r>
      <w:r w:rsidR="00102374">
        <w:rPr>
          <w:b/>
          <w:color w:val="000000"/>
        </w:rPr>
        <w:t xml:space="preserve"> zaměstnavatele</w:t>
      </w:r>
      <w:r w:rsidR="00102374">
        <w:rPr>
          <w:color w:val="000000"/>
        </w:rPr>
        <w:t xml:space="preserve"> – pracovněprávní vztah je zejména smluvním </w:t>
      </w:r>
      <w:r w:rsidR="00CA0F89">
        <w:rPr>
          <w:color w:val="000000"/>
        </w:rPr>
        <w:t>vztahem</w:t>
      </w:r>
      <w:r w:rsidR="00CA0F89">
        <w:t xml:space="preserve"> – toto</w:t>
      </w:r>
      <w:r w:rsidR="00102374">
        <w:rPr>
          <w:color w:val="000000"/>
        </w:rPr>
        <w:t xml:space="preserve"> zpracování tak souvisí se zpracováním, které je nezbytné pro plnění smluvních povinností, byť některé povinnosti nemají smluvní povahu, ale výhradně zákonnou (např. povinnost hradit za zaměstnance zdravotní pojištění);</w:t>
      </w:r>
    </w:p>
    <w:p w14:paraId="07E81BB7" w14:textId="0C1EA1E8" w:rsidR="00A60A9B" w:rsidRDefault="00102374">
      <w:pPr>
        <w:numPr>
          <w:ilvl w:val="0"/>
          <w:numId w:val="13"/>
        </w:numPr>
        <w:pBdr>
          <w:top w:val="nil"/>
          <w:left w:val="nil"/>
          <w:bottom w:val="nil"/>
          <w:right w:val="nil"/>
          <w:between w:val="nil"/>
        </w:pBdr>
        <w:spacing w:after="0" w:line="240" w:lineRule="auto"/>
        <w:ind w:left="284" w:hanging="284"/>
        <w:rPr>
          <w:color w:val="000000"/>
        </w:rPr>
      </w:pPr>
      <w:r>
        <w:rPr>
          <w:b/>
          <w:color w:val="000000"/>
        </w:rPr>
        <w:t>činnost jako daňového a účetního subjektu</w:t>
      </w:r>
      <w:r>
        <w:rPr>
          <w:color w:val="000000"/>
        </w:rPr>
        <w:t xml:space="preserve"> – ZŠ a </w:t>
      </w:r>
      <w:r w:rsidR="002F3770">
        <w:rPr>
          <w:color w:val="000000"/>
        </w:rPr>
        <w:t>MŠ je</w:t>
      </w:r>
      <w:r>
        <w:rPr>
          <w:color w:val="000000"/>
        </w:rPr>
        <w:t xml:space="preserve"> účetní jednotkou a podle ustanovení § 1 odst. 3 zákona č. 563/1991 Sb., o účetnictví, ve znění pozdějších předpisů, musí vést účetnictví; ZŠ a MŠ je daňovým subjektem </w:t>
      </w:r>
      <w:r w:rsidR="00CA0F89">
        <w:t xml:space="preserve">a </w:t>
      </w:r>
      <w:r w:rsidR="00CA0F89">
        <w:rPr>
          <w:color w:val="000000"/>
        </w:rPr>
        <w:t>při</w:t>
      </w:r>
      <w:r>
        <w:rPr>
          <w:color w:val="000000"/>
        </w:rPr>
        <w:t xml:space="preserve"> plnění všech účetních a daňových povinností </w:t>
      </w:r>
      <w:r>
        <w:t>také</w:t>
      </w:r>
      <w:r>
        <w:rPr>
          <w:color w:val="000000"/>
        </w:rPr>
        <w:t xml:space="preserve"> dochází ke zpracování mnoha osobních údajů</w:t>
      </w:r>
      <w:r>
        <w:t xml:space="preserve"> </w:t>
      </w:r>
      <w:r w:rsidR="00AB54D2">
        <w:t>(</w:t>
      </w:r>
      <w:r w:rsidR="00AB54D2">
        <w:rPr>
          <w:color w:val="000000"/>
        </w:rPr>
        <w:t>zejména</w:t>
      </w:r>
      <w:r>
        <w:rPr>
          <w:color w:val="000000"/>
        </w:rPr>
        <w:t xml:space="preserve"> těch, které jsou uveden</w:t>
      </w:r>
      <w:r>
        <w:t>y</w:t>
      </w:r>
      <w:r>
        <w:rPr>
          <w:color w:val="000000"/>
        </w:rPr>
        <w:t xml:space="preserve"> na daňových dokladech)</w:t>
      </w:r>
      <w:r>
        <w:t>;</w:t>
      </w:r>
      <w:r>
        <w:rPr>
          <w:color w:val="000000"/>
        </w:rPr>
        <w:t xml:space="preserve"> </w:t>
      </w:r>
    </w:p>
    <w:p w14:paraId="07E81BB8" w14:textId="64A971A9" w:rsidR="00A60A9B" w:rsidRDefault="00102374">
      <w:pPr>
        <w:numPr>
          <w:ilvl w:val="0"/>
          <w:numId w:val="13"/>
        </w:numPr>
        <w:pBdr>
          <w:top w:val="nil"/>
          <w:left w:val="nil"/>
          <w:bottom w:val="nil"/>
          <w:right w:val="nil"/>
          <w:between w:val="nil"/>
        </w:pBdr>
        <w:spacing w:after="0" w:line="240" w:lineRule="auto"/>
        <w:ind w:left="284" w:hanging="284"/>
        <w:rPr>
          <w:color w:val="000000"/>
        </w:rPr>
      </w:pPr>
      <w:r>
        <w:rPr>
          <w:b/>
          <w:color w:val="000000"/>
        </w:rPr>
        <w:t xml:space="preserve">informační </w:t>
      </w:r>
      <w:r w:rsidR="002F3770">
        <w:rPr>
          <w:b/>
          <w:color w:val="000000"/>
        </w:rPr>
        <w:t xml:space="preserve">povinnosti </w:t>
      </w:r>
      <w:r w:rsidR="002F3770">
        <w:rPr>
          <w:color w:val="000000"/>
        </w:rPr>
        <w:t>–</w:t>
      </w:r>
      <w:r>
        <w:rPr>
          <w:color w:val="000000"/>
        </w:rPr>
        <w:t xml:space="preserve"> ZŠ a MŠ je, vázána právními předpisy za účelem zvýšení transparentnosti</w:t>
      </w:r>
      <w:r>
        <w:t>.</w:t>
      </w:r>
      <w:r>
        <w:rPr>
          <w:color w:val="000000"/>
        </w:rPr>
        <w:t xml:space="preserve">  </w:t>
      </w:r>
      <w:r>
        <w:t>J</w:t>
      </w:r>
      <w:r>
        <w:rPr>
          <w:color w:val="000000"/>
        </w:rPr>
        <w:t xml:space="preserve">edná se zejména o povinnost plynoucí za zákona č. 106/1999 Sb. </w:t>
      </w:r>
    </w:p>
    <w:p w14:paraId="07E81BB9" w14:textId="77777777" w:rsidR="00A60A9B" w:rsidRDefault="00A60A9B">
      <w:pPr>
        <w:pBdr>
          <w:top w:val="nil"/>
          <w:left w:val="nil"/>
          <w:bottom w:val="nil"/>
          <w:right w:val="nil"/>
          <w:between w:val="nil"/>
        </w:pBdr>
        <w:spacing w:after="0" w:line="240" w:lineRule="auto"/>
        <w:ind w:left="720"/>
        <w:rPr>
          <w:color w:val="000000"/>
        </w:rPr>
      </w:pPr>
    </w:p>
    <w:p w14:paraId="07E81BBA" w14:textId="77777777" w:rsidR="00A60A9B" w:rsidRDefault="00102374">
      <w:pPr>
        <w:widowControl w:val="0"/>
        <w:spacing w:before="240"/>
        <w:jc w:val="both"/>
        <w:rPr>
          <w:b/>
        </w:rPr>
      </w:pPr>
      <w:r>
        <w:rPr>
          <w:b/>
        </w:rPr>
        <w:t>Jaké osobní údaje a v jakém rozsahu je zpracováváme, co nás k tomu opravňuje, komu je předáváme a jak dlouho je uchováváme?</w:t>
      </w:r>
    </w:p>
    <w:p w14:paraId="07E81BBB" w14:textId="79A871BE" w:rsidR="00A60A9B" w:rsidRDefault="00102374">
      <w:pPr>
        <w:pBdr>
          <w:top w:val="nil"/>
          <w:left w:val="nil"/>
          <w:bottom w:val="nil"/>
          <w:right w:val="nil"/>
          <w:between w:val="nil"/>
        </w:pBdr>
        <w:spacing w:after="0" w:line="276" w:lineRule="auto"/>
        <w:jc w:val="both"/>
        <w:rPr>
          <w:color w:val="000000"/>
        </w:rPr>
      </w:pPr>
      <w:r>
        <w:rPr>
          <w:color w:val="000000"/>
        </w:rPr>
        <w:lastRenderedPageBreak/>
        <w:t xml:space="preserve">Zpracovávání Vašich osobních údajů je vždy podloženo právním základem. Vaše osobní údaje zpracováváme pouze </w:t>
      </w:r>
      <w:r>
        <w:rPr>
          <w:b/>
          <w:color w:val="000000"/>
        </w:rPr>
        <w:t xml:space="preserve">na základě právní </w:t>
      </w:r>
      <w:r w:rsidR="002F3770">
        <w:rPr>
          <w:b/>
          <w:color w:val="000000"/>
        </w:rPr>
        <w:t>povinnosti</w:t>
      </w:r>
      <w:r w:rsidR="002F3770">
        <w:rPr>
          <w:color w:val="000000"/>
        </w:rPr>
        <w:t xml:space="preserve"> – ukládá</w:t>
      </w:r>
      <w:r>
        <w:rPr>
          <w:color w:val="000000"/>
        </w:rPr>
        <w:t xml:space="preserve"> nám to některý ze zákonů České republiky</w:t>
      </w:r>
      <w:r>
        <w:t>. Další situace nastane, pokud je z</w:t>
      </w:r>
      <w:r>
        <w:rPr>
          <w:color w:val="000000"/>
        </w:rPr>
        <w:t>pracování</w:t>
      </w:r>
      <w:r>
        <w:t xml:space="preserve"> Vašich osobních údajů</w:t>
      </w:r>
      <w:r>
        <w:rPr>
          <w:color w:val="000000"/>
        </w:rPr>
        <w:t xml:space="preserve"> nezbytné p</w:t>
      </w:r>
      <w:r>
        <w:t>ři</w:t>
      </w:r>
      <w:r>
        <w:rPr>
          <w:color w:val="000000"/>
        </w:rPr>
        <w:t xml:space="preserve"> </w:t>
      </w:r>
      <w:r>
        <w:rPr>
          <w:b/>
          <w:color w:val="000000"/>
        </w:rPr>
        <w:t>splnění smlouvy,</w:t>
      </w:r>
      <w:r>
        <w:rPr>
          <w:color w:val="000000"/>
        </w:rPr>
        <w:t xml:space="preserve"> jejíž smluvní stranou je subjekt </w:t>
      </w:r>
      <w:r w:rsidR="002F3770">
        <w:rPr>
          <w:color w:val="000000"/>
        </w:rPr>
        <w:t>údajů,</w:t>
      </w:r>
      <w:r>
        <w:rPr>
          <w:color w:val="000000"/>
        </w:rPr>
        <w:t xml:space="preserve"> nebo pro splnění úkolu prováděného ve </w:t>
      </w:r>
      <w:r>
        <w:rPr>
          <w:b/>
          <w:color w:val="000000"/>
        </w:rPr>
        <w:t>veřejném zájmu</w:t>
      </w:r>
      <w:r>
        <w:rPr>
          <w:color w:val="000000"/>
        </w:rPr>
        <w:t xml:space="preserve">; zpracování </w:t>
      </w:r>
      <w:r w:rsidR="00CA0F89">
        <w:rPr>
          <w:color w:val="000000"/>
        </w:rPr>
        <w:t>je nezbytné</w:t>
      </w:r>
      <w:r>
        <w:rPr>
          <w:color w:val="000000"/>
        </w:rPr>
        <w:t xml:space="preserve"> pro účely našich </w:t>
      </w:r>
      <w:r>
        <w:rPr>
          <w:b/>
          <w:color w:val="000000"/>
        </w:rPr>
        <w:t>oprávněných zájmů</w:t>
      </w:r>
      <w:r>
        <w:rPr>
          <w:color w:val="000000"/>
        </w:rPr>
        <w:t xml:space="preserve"> či třetí </w:t>
      </w:r>
      <w:r w:rsidR="00AB54D2">
        <w:rPr>
          <w:color w:val="000000"/>
        </w:rPr>
        <w:t>strany</w:t>
      </w:r>
      <w:r w:rsidR="00AB54D2">
        <w:t xml:space="preserve"> – kromě</w:t>
      </w:r>
      <w:r>
        <w:rPr>
          <w:color w:val="000000"/>
        </w:rPr>
        <w:t xml:space="preserve"> případů, kdy před těmito zájmy mají přednost zájmy nebo základní práva a svobody subjektu </w:t>
      </w:r>
      <w:r w:rsidR="00AB54D2">
        <w:rPr>
          <w:color w:val="000000"/>
        </w:rPr>
        <w:t>údajů, tehdy</w:t>
      </w:r>
      <w:r>
        <w:rPr>
          <w:color w:val="000000"/>
        </w:rPr>
        <w:t xml:space="preserve"> </w:t>
      </w:r>
      <w:r>
        <w:t xml:space="preserve">je nezbytný Váš </w:t>
      </w:r>
      <w:r>
        <w:rPr>
          <w:b/>
        </w:rPr>
        <w:t>souhlas</w:t>
      </w:r>
      <w:r>
        <w:rPr>
          <w:color w:val="000000"/>
        </w:rPr>
        <w:t xml:space="preserve"> </w:t>
      </w:r>
      <w:r>
        <w:t xml:space="preserve">se zpracováním Vašich osobních údajů. Tento </w:t>
      </w:r>
      <w:r>
        <w:rPr>
          <w:color w:val="000000"/>
        </w:rPr>
        <w:t>souhlas je vyžadován jenom tam, kde nelze osobní údaje zpracovávat na základě předchozích titulů. Při tomto zpracování nedochází k automatizovanému rozhodování ve smyslu článku 22 Nařízení GDPR.</w:t>
      </w:r>
    </w:p>
    <w:p w14:paraId="07E81BBC" w14:textId="77777777" w:rsidR="00A60A9B" w:rsidRDefault="00A60A9B">
      <w:pPr>
        <w:widowControl w:val="0"/>
        <w:spacing w:after="0" w:line="276" w:lineRule="auto"/>
        <w:jc w:val="both"/>
        <w:rPr>
          <w:rFonts w:ascii="Times New Roman" w:eastAsia="Times New Roman" w:hAnsi="Times New Roman" w:cs="Times New Roman"/>
          <w:sz w:val="24"/>
          <w:szCs w:val="24"/>
        </w:rPr>
      </w:pPr>
    </w:p>
    <w:p w14:paraId="07E81BBD" w14:textId="12A47D76" w:rsidR="00A60A9B" w:rsidRDefault="00102374">
      <w:pPr>
        <w:widowControl w:val="0"/>
        <w:pBdr>
          <w:top w:val="nil"/>
          <w:left w:val="nil"/>
          <w:bottom w:val="nil"/>
          <w:right w:val="nil"/>
          <w:between w:val="nil"/>
        </w:pBdr>
        <w:spacing w:after="0"/>
        <w:jc w:val="both"/>
        <w:rPr>
          <w:color w:val="000000"/>
        </w:rPr>
      </w:pPr>
      <w:r>
        <w:rPr>
          <w:color w:val="000000"/>
        </w:rPr>
        <w:t xml:space="preserve">Zpracování osobních údajů ZŠ a </w:t>
      </w:r>
      <w:r w:rsidR="002F3770">
        <w:rPr>
          <w:color w:val="000000"/>
        </w:rPr>
        <w:t>MŠ provádí</w:t>
      </w:r>
      <w:r>
        <w:rPr>
          <w:color w:val="000000"/>
        </w:rPr>
        <w:t xml:space="preserve"> zejména v těchto agendách:</w:t>
      </w:r>
    </w:p>
    <w:p w14:paraId="07E81BBE" w14:textId="77777777" w:rsidR="00A60A9B" w:rsidRDefault="00A60A9B">
      <w:pPr>
        <w:widowControl w:val="0"/>
        <w:pBdr>
          <w:top w:val="nil"/>
          <w:left w:val="nil"/>
          <w:bottom w:val="nil"/>
          <w:right w:val="nil"/>
          <w:between w:val="nil"/>
        </w:pBdr>
        <w:spacing w:after="0"/>
        <w:ind w:hanging="720"/>
        <w:jc w:val="both"/>
        <w:rPr>
          <w:rFonts w:ascii="Times New Roman" w:eastAsia="Times New Roman" w:hAnsi="Times New Roman" w:cs="Times New Roman"/>
          <w:color w:val="000000"/>
          <w:sz w:val="24"/>
          <w:szCs w:val="24"/>
        </w:rPr>
      </w:pPr>
    </w:p>
    <w:p w14:paraId="07E81BBF" w14:textId="77777777" w:rsidR="00A60A9B" w:rsidRDefault="00102374">
      <w:pPr>
        <w:numPr>
          <w:ilvl w:val="0"/>
          <w:numId w:val="10"/>
        </w:numPr>
        <w:pBdr>
          <w:top w:val="nil"/>
          <w:left w:val="nil"/>
          <w:bottom w:val="nil"/>
          <w:right w:val="nil"/>
          <w:between w:val="nil"/>
        </w:pBdr>
        <w:spacing w:before="240" w:after="120" w:line="276" w:lineRule="auto"/>
        <w:ind w:left="425" w:hanging="425"/>
        <w:rPr>
          <w:b/>
          <w:color w:val="000000"/>
          <w:sz w:val="24"/>
          <w:szCs w:val="24"/>
        </w:rPr>
      </w:pPr>
      <w:r>
        <w:rPr>
          <w:b/>
          <w:color w:val="000000"/>
          <w:sz w:val="24"/>
          <w:szCs w:val="24"/>
        </w:rPr>
        <w:t>Přijímání do předškolního a školního vzdělávání</w:t>
      </w:r>
    </w:p>
    <w:p w14:paraId="07E81BC0" w14:textId="4CD70F62" w:rsidR="00A60A9B" w:rsidRDefault="00102374">
      <w:pPr>
        <w:spacing w:before="60" w:after="120" w:line="276" w:lineRule="auto"/>
        <w:jc w:val="both"/>
        <w:rPr>
          <w:color w:val="000000"/>
        </w:rPr>
      </w:pPr>
      <w:r>
        <w:rPr>
          <w:color w:val="000000"/>
        </w:rPr>
        <w:t xml:space="preserve">Zpracování je nezbytné pro plnění právní povinnosti v rozsahu upraveném těmito </w:t>
      </w:r>
      <w:r w:rsidR="002F3770">
        <w:rPr>
          <w:color w:val="000000"/>
        </w:rPr>
        <w:t>zákony:</w:t>
      </w:r>
    </w:p>
    <w:p w14:paraId="07E81BC1" w14:textId="77777777" w:rsidR="00A60A9B" w:rsidRDefault="00102374">
      <w:pPr>
        <w:numPr>
          <w:ilvl w:val="0"/>
          <w:numId w:val="12"/>
        </w:numPr>
        <w:spacing w:after="120" w:line="276" w:lineRule="auto"/>
        <w:ind w:left="567" w:hanging="357"/>
        <w:jc w:val="both"/>
      </w:pPr>
      <w:r>
        <w:t>zákon č. 561/2004 Sb., školský zákon.</w:t>
      </w:r>
    </w:p>
    <w:p w14:paraId="07E81BC2" w14:textId="77777777" w:rsidR="00A60A9B" w:rsidRDefault="00102374">
      <w:pPr>
        <w:pBdr>
          <w:top w:val="nil"/>
          <w:left w:val="nil"/>
          <w:bottom w:val="nil"/>
          <w:right w:val="nil"/>
          <w:between w:val="nil"/>
        </w:pBdr>
        <w:spacing w:after="120" w:line="276" w:lineRule="auto"/>
        <w:jc w:val="both"/>
        <w:rPr>
          <w:color w:val="000000"/>
        </w:rPr>
      </w:pPr>
      <w:r>
        <w:rPr>
          <w:color w:val="000000"/>
        </w:rPr>
        <w:t>Tato zpracování se týkají osobních údajů dětí a jejich zákonných zástupců.</w:t>
      </w:r>
    </w:p>
    <w:p w14:paraId="07E81BC3" w14:textId="4CB541DB" w:rsidR="00A60A9B" w:rsidRDefault="00102374">
      <w:pPr>
        <w:pBdr>
          <w:top w:val="nil"/>
          <w:left w:val="nil"/>
          <w:bottom w:val="nil"/>
          <w:right w:val="nil"/>
          <w:between w:val="nil"/>
        </w:pBdr>
        <w:spacing w:after="120" w:line="276" w:lineRule="auto"/>
        <w:jc w:val="both"/>
        <w:rPr>
          <w:color w:val="000000"/>
        </w:rPr>
      </w:pPr>
      <w:r>
        <w:rPr>
          <w:color w:val="000000"/>
        </w:rPr>
        <w:t xml:space="preserve">Mezi osobní údaje, které zpravidla zpracováváme, </w:t>
      </w:r>
      <w:proofErr w:type="gramStart"/>
      <w:r>
        <w:rPr>
          <w:color w:val="000000"/>
        </w:rPr>
        <w:t>patří</w:t>
      </w:r>
      <w:proofErr w:type="gramEnd"/>
      <w:r>
        <w:rPr>
          <w:color w:val="000000"/>
        </w:rPr>
        <w:t xml:space="preserve"> zejména základní identifikační údaje dítěte a žáka (jméno, příjmení, datum narození</w:t>
      </w:r>
      <w:r>
        <w:t>), dále pak</w:t>
      </w:r>
      <w:r>
        <w:rPr>
          <w:color w:val="000000"/>
        </w:rPr>
        <w:t xml:space="preserve"> údaje o trvalém pobytu, údaje o očkování. Mezi osobní údaje, které zpravidla zpracováváme, </w:t>
      </w:r>
      <w:proofErr w:type="gramStart"/>
      <w:r>
        <w:rPr>
          <w:color w:val="000000"/>
        </w:rPr>
        <w:t>patří</w:t>
      </w:r>
      <w:proofErr w:type="gramEnd"/>
      <w:r>
        <w:rPr>
          <w:color w:val="000000"/>
        </w:rPr>
        <w:t xml:space="preserve"> v případě zákonného zástupce </w:t>
      </w:r>
      <w:r>
        <w:t xml:space="preserve">dítěte a </w:t>
      </w:r>
      <w:r w:rsidR="002F3770">
        <w:t xml:space="preserve">žáka </w:t>
      </w:r>
      <w:r w:rsidR="002F3770">
        <w:rPr>
          <w:color w:val="000000"/>
        </w:rPr>
        <w:t>zejména</w:t>
      </w:r>
      <w:r>
        <w:rPr>
          <w:color w:val="000000"/>
        </w:rPr>
        <w:t xml:space="preserve"> základní identifikační údaje (jméno, příjmení)</w:t>
      </w:r>
      <w:r>
        <w:t xml:space="preserve"> a</w:t>
      </w:r>
      <w:r>
        <w:rPr>
          <w:color w:val="000000"/>
        </w:rPr>
        <w:t xml:space="preserve"> údaje o trvalém pobytu.  </w:t>
      </w:r>
    </w:p>
    <w:p w14:paraId="07E81BC4" w14:textId="756E33BD" w:rsidR="00A60A9B" w:rsidRPr="002F3770" w:rsidRDefault="00102374" w:rsidP="002F3770">
      <w:pPr>
        <w:pBdr>
          <w:top w:val="nil"/>
          <w:left w:val="nil"/>
          <w:bottom w:val="nil"/>
          <w:right w:val="nil"/>
          <w:between w:val="nil"/>
        </w:pBdr>
        <w:spacing w:after="120" w:line="276" w:lineRule="auto"/>
        <w:jc w:val="both"/>
        <w:rPr>
          <w:color w:val="000000"/>
        </w:rPr>
      </w:pPr>
      <w:r w:rsidRPr="002F3770">
        <w:rPr>
          <w:color w:val="000000"/>
        </w:rPr>
        <w:t>Osobn</w:t>
      </w:r>
      <w:r w:rsidR="00F21175">
        <w:rPr>
          <w:color w:val="000000"/>
        </w:rPr>
        <w:t>í</w:t>
      </w:r>
      <w:r w:rsidRPr="002F3770">
        <w:rPr>
          <w:color w:val="000000"/>
        </w:rPr>
        <w:t xml:space="preserve"> </w:t>
      </w:r>
      <w:r w:rsidR="002F3770" w:rsidRPr="002F3770">
        <w:rPr>
          <w:color w:val="000000"/>
        </w:rPr>
        <w:t>údaje</w:t>
      </w:r>
      <w:r w:rsidRPr="002F3770">
        <w:rPr>
          <w:color w:val="000000"/>
        </w:rPr>
        <w:t xml:space="preserve"> jsou </w:t>
      </w:r>
      <w:r w:rsidR="002F3770" w:rsidRPr="002F3770">
        <w:rPr>
          <w:color w:val="000000"/>
        </w:rPr>
        <w:t>uchovávány</w:t>
      </w:r>
      <w:r w:rsidRPr="002F3770">
        <w:rPr>
          <w:color w:val="000000"/>
        </w:rPr>
        <w:t xml:space="preserve"> pouze po dobu, </w:t>
      </w:r>
      <w:r w:rsidR="002F3770" w:rsidRPr="002F3770">
        <w:rPr>
          <w:color w:val="000000"/>
        </w:rPr>
        <w:t>která</w:t>
      </w:r>
      <w:r w:rsidRPr="002F3770">
        <w:rPr>
          <w:color w:val="000000"/>
        </w:rPr>
        <w:t xml:space="preserve">́ je </w:t>
      </w:r>
      <w:r w:rsidR="002F3770" w:rsidRPr="002F3770">
        <w:rPr>
          <w:color w:val="000000"/>
        </w:rPr>
        <w:t>potřebná</w:t>
      </w:r>
      <w:r w:rsidRPr="002F3770">
        <w:rPr>
          <w:color w:val="000000"/>
        </w:rPr>
        <w:t xml:space="preserve">́ pro </w:t>
      </w:r>
      <w:r w:rsidR="00F21175" w:rsidRPr="002F3770">
        <w:rPr>
          <w:color w:val="000000"/>
        </w:rPr>
        <w:t>úč</w:t>
      </w:r>
      <w:r w:rsidR="00F21175">
        <w:rPr>
          <w:color w:val="000000"/>
        </w:rPr>
        <w:t>e</w:t>
      </w:r>
      <w:r w:rsidR="00F21175" w:rsidRPr="002F3770">
        <w:rPr>
          <w:color w:val="000000"/>
        </w:rPr>
        <w:t>ly</w:t>
      </w:r>
      <w:r w:rsidRPr="002F3770">
        <w:rPr>
          <w:color w:val="000000"/>
        </w:rPr>
        <w:t xml:space="preserve">, za </w:t>
      </w:r>
      <w:r w:rsidR="002F3770" w:rsidRPr="002F3770">
        <w:rPr>
          <w:color w:val="000000"/>
        </w:rPr>
        <w:t>kterými</w:t>
      </w:r>
      <w:r w:rsidRPr="002F3770">
        <w:rPr>
          <w:color w:val="000000"/>
        </w:rPr>
        <w:t xml:space="preserve"> byly shrom</w:t>
      </w:r>
      <w:r w:rsidR="00F21175">
        <w:rPr>
          <w:color w:val="000000"/>
        </w:rPr>
        <w:t>á</w:t>
      </w:r>
      <w:r w:rsidR="000F6040">
        <w:rPr>
          <w:color w:val="000000"/>
        </w:rPr>
        <w:t>ž</w:t>
      </w:r>
      <w:r w:rsidRPr="002F3770">
        <w:rPr>
          <w:color w:val="000000"/>
        </w:rPr>
        <w:t>d</w:t>
      </w:r>
      <w:r w:rsidR="000F6040">
        <w:rPr>
          <w:color w:val="000000"/>
        </w:rPr>
        <w:t>ě</w:t>
      </w:r>
      <w:r w:rsidRPr="002F3770">
        <w:rPr>
          <w:color w:val="000000"/>
        </w:rPr>
        <w:t xml:space="preserve">ny po dobu stanovenou právním rámcem ČR nebo stanovenou Vaším souhlasem. </w:t>
      </w:r>
      <w:r w:rsidR="0055693D" w:rsidRPr="002F3770">
        <w:rPr>
          <w:color w:val="000000"/>
        </w:rPr>
        <w:t>Údaje jsou zpracovávány po dobu odpovídající skartačním lhůtám podle spisového a skartačního řádu.</w:t>
      </w:r>
    </w:p>
    <w:p w14:paraId="07E81BC5" w14:textId="77777777" w:rsidR="00A60A9B" w:rsidRDefault="00A60A9B">
      <w:pPr>
        <w:spacing w:before="60" w:after="120" w:line="276" w:lineRule="auto"/>
        <w:jc w:val="both"/>
      </w:pPr>
    </w:p>
    <w:p w14:paraId="07E81BC6" w14:textId="77777777" w:rsidR="00A60A9B" w:rsidRDefault="00102374">
      <w:pPr>
        <w:numPr>
          <w:ilvl w:val="0"/>
          <w:numId w:val="10"/>
        </w:numPr>
        <w:pBdr>
          <w:top w:val="nil"/>
          <w:left w:val="nil"/>
          <w:bottom w:val="nil"/>
          <w:right w:val="nil"/>
          <w:between w:val="nil"/>
        </w:pBdr>
        <w:spacing w:after="120" w:line="360" w:lineRule="auto"/>
        <w:ind w:hanging="359"/>
        <w:rPr>
          <w:b/>
          <w:color w:val="000000"/>
          <w:sz w:val="24"/>
          <w:szCs w:val="24"/>
        </w:rPr>
      </w:pPr>
      <w:r>
        <w:rPr>
          <w:b/>
          <w:color w:val="000000"/>
          <w:sz w:val="24"/>
          <w:szCs w:val="24"/>
        </w:rPr>
        <w:t>Školní matrika, evidenční listy dítěte a žáka</w:t>
      </w:r>
    </w:p>
    <w:p w14:paraId="07E81BC7" w14:textId="77777777" w:rsidR="00A60A9B" w:rsidRDefault="00102374">
      <w:pPr>
        <w:spacing w:before="60" w:after="120" w:line="276" w:lineRule="auto"/>
        <w:rPr>
          <w:color w:val="000000"/>
        </w:rPr>
      </w:pPr>
      <w:r>
        <w:rPr>
          <w:color w:val="000000"/>
        </w:rPr>
        <w:t xml:space="preserve">  Zpracování je nezbytné pro plnění právní povinnosti v rozsahu upraveném těmito zákony:</w:t>
      </w:r>
    </w:p>
    <w:p w14:paraId="07E81BC8" w14:textId="77777777" w:rsidR="00A60A9B" w:rsidRDefault="00102374">
      <w:pPr>
        <w:numPr>
          <w:ilvl w:val="0"/>
          <w:numId w:val="12"/>
        </w:numPr>
        <w:spacing w:after="120" w:line="276" w:lineRule="auto"/>
        <w:ind w:left="567" w:hanging="357"/>
        <w:jc w:val="both"/>
      </w:pPr>
      <w:r>
        <w:t xml:space="preserve">zákon č. 561/2004 Sb., školský zákon; </w:t>
      </w:r>
    </w:p>
    <w:p w14:paraId="07E81BC9" w14:textId="77777777" w:rsidR="00A60A9B" w:rsidRDefault="00102374">
      <w:pPr>
        <w:numPr>
          <w:ilvl w:val="0"/>
          <w:numId w:val="12"/>
        </w:numPr>
        <w:spacing w:after="120" w:line="276" w:lineRule="auto"/>
        <w:ind w:left="567" w:hanging="357"/>
        <w:jc w:val="both"/>
      </w:pPr>
      <w:r>
        <w:t>vyhláška 364/2005 Sb., o dokumentaci škol a školských zařízení.</w:t>
      </w:r>
    </w:p>
    <w:p w14:paraId="07E81BCA" w14:textId="77777777" w:rsidR="00A60A9B" w:rsidRDefault="00102374">
      <w:pPr>
        <w:pBdr>
          <w:top w:val="nil"/>
          <w:left w:val="nil"/>
          <w:bottom w:val="nil"/>
          <w:right w:val="nil"/>
          <w:between w:val="nil"/>
        </w:pBdr>
        <w:spacing w:after="120" w:line="276" w:lineRule="auto"/>
        <w:jc w:val="both"/>
        <w:rPr>
          <w:color w:val="000000"/>
        </w:rPr>
      </w:pPr>
      <w:r>
        <w:rPr>
          <w:color w:val="000000"/>
        </w:rPr>
        <w:t>Tato zpracování se týkají osobních údajů dětí a jejich zákonných zástupců.</w:t>
      </w:r>
    </w:p>
    <w:p w14:paraId="07E81BCB" w14:textId="166625FC" w:rsidR="00A60A9B" w:rsidRDefault="00102374">
      <w:pPr>
        <w:pBdr>
          <w:top w:val="nil"/>
          <w:left w:val="nil"/>
          <w:bottom w:val="nil"/>
          <w:right w:val="nil"/>
          <w:between w:val="nil"/>
        </w:pBdr>
        <w:spacing w:after="120" w:line="276" w:lineRule="auto"/>
        <w:jc w:val="both"/>
        <w:rPr>
          <w:color w:val="000000"/>
        </w:rPr>
      </w:pPr>
      <w:r>
        <w:rPr>
          <w:color w:val="000000"/>
        </w:rPr>
        <w:t xml:space="preserve">Mezi osobní údaje, které zpravidla zpracováváme, </w:t>
      </w:r>
      <w:proofErr w:type="gramStart"/>
      <w:r>
        <w:rPr>
          <w:color w:val="000000"/>
        </w:rPr>
        <w:t>patří</w:t>
      </w:r>
      <w:proofErr w:type="gramEnd"/>
      <w:r>
        <w:rPr>
          <w:color w:val="000000"/>
        </w:rPr>
        <w:t xml:space="preserve"> zejména základní identifikační údaje dítěte a </w:t>
      </w:r>
      <w:r w:rsidR="00CA0F89">
        <w:rPr>
          <w:color w:val="000000"/>
        </w:rPr>
        <w:t>žáka (</w:t>
      </w:r>
      <w:r>
        <w:rPr>
          <w:color w:val="000000"/>
        </w:rPr>
        <w:t xml:space="preserve">jméno, příjmení, datum narození nebo rodné číslo), údaje o pobytu, datum zahájení a ukončení vzdělávání, údaje o průběhu vzdělávání, údaje o zdravotní způsobilosti, informace ze školského poradenského centra. Mezi osobní údaje, které zpravidla zpracováváme, </w:t>
      </w:r>
      <w:proofErr w:type="gramStart"/>
      <w:r>
        <w:rPr>
          <w:color w:val="000000"/>
        </w:rPr>
        <w:t>patří</w:t>
      </w:r>
      <w:proofErr w:type="gramEnd"/>
      <w:r>
        <w:rPr>
          <w:color w:val="000000"/>
        </w:rPr>
        <w:t xml:space="preserve"> v případě zákonného zástupce dítěte a žáka zejména základní identifikační údaje (jméno, příjmení), údaje o trvalém pobytu a kontaktní údaje. </w:t>
      </w:r>
    </w:p>
    <w:p w14:paraId="07E81BCC" w14:textId="6D5FEC79" w:rsidR="00A60A9B" w:rsidRDefault="00102374">
      <w:r>
        <w:rPr>
          <w:color w:val="212121"/>
          <w:highlight w:val="white"/>
        </w:rPr>
        <w:t>Osobn</w:t>
      </w:r>
      <w:r w:rsidR="00F21175">
        <w:rPr>
          <w:color w:val="212121"/>
          <w:highlight w:val="white"/>
        </w:rPr>
        <w:t>í</w:t>
      </w:r>
      <w:r>
        <w:rPr>
          <w:color w:val="212121"/>
          <w:highlight w:val="white"/>
        </w:rPr>
        <w:t xml:space="preserve"> údaje jsou uchov</w:t>
      </w:r>
      <w:r w:rsidR="00F21175">
        <w:rPr>
          <w:color w:val="212121"/>
          <w:highlight w:val="white"/>
        </w:rPr>
        <w:t>á</w:t>
      </w:r>
      <w:r>
        <w:rPr>
          <w:color w:val="212121"/>
          <w:highlight w:val="white"/>
        </w:rPr>
        <w:t>v</w:t>
      </w:r>
      <w:r w:rsidR="00F21175">
        <w:rPr>
          <w:color w:val="212121"/>
          <w:highlight w:val="white"/>
        </w:rPr>
        <w:t>á</w:t>
      </w:r>
      <w:r>
        <w:rPr>
          <w:color w:val="212121"/>
          <w:highlight w:val="white"/>
        </w:rPr>
        <w:t xml:space="preserve">ny pouze po dobu, </w:t>
      </w:r>
      <w:r w:rsidR="00AB54D2">
        <w:rPr>
          <w:color w:val="212121"/>
          <w:highlight w:val="white"/>
        </w:rPr>
        <w:t>která</w:t>
      </w:r>
      <w:r>
        <w:rPr>
          <w:color w:val="212121"/>
          <w:highlight w:val="white"/>
        </w:rPr>
        <w:t xml:space="preserve">́ je </w:t>
      </w:r>
      <w:r w:rsidR="000F6040">
        <w:rPr>
          <w:color w:val="212121"/>
          <w:highlight w:val="white"/>
        </w:rPr>
        <w:t>potřebná</w:t>
      </w:r>
      <w:r>
        <w:rPr>
          <w:color w:val="212121"/>
          <w:highlight w:val="white"/>
        </w:rPr>
        <w:t xml:space="preserve">́ pro </w:t>
      </w:r>
      <w:r w:rsidR="00F21175">
        <w:rPr>
          <w:color w:val="212121"/>
          <w:highlight w:val="white"/>
        </w:rPr>
        <w:t>účely</w:t>
      </w:r>
      <w:r>
        <w:rPr>
          <w:color w:val="212121"/>
          <w:highlight w:val="white"/>
        </w:rPr>
        <w:t>, za kter</w:t>
      </w:r>
      <w:r w:rsidR="000F6040">
        <w:rPr>
          <w:color w:val="212121"/>
          <w:highlight w:val="white"/>
        </w:rPr>
        <w:t>ý</w:t>
      </w:r>
      <w:r>
        <w:rPr>
          <w:color w:val="212121"/>
          <w:highlight w:val="white"/>
        </w:rPr>
        <w:t>mi byly shrom</w:t>
      </w:r>
      <w:r w:rsidR="00F21175">
        <w:rPr>
          <w:color w:val="212121"/>
          <w:highlight w:val="white"/>
        </w:rPr>
        <w:t>á</w:t>
      </w:r>
      <w:r w:rsidR="000F6040">
        <w:rPr>
          <w:color w:val="212121"/>
          <w:highlight w:val="white"/>
        </w:rPr>
        <w:t>ž</w:t>
      </w:r>
      <w:r>
        <w:rPr>
          <w:color w:val="212121"/>
          <w:highlight w:val="white"/>
        </w:rPr>
        <w:t>d</w:t>
      </w:r>
      <w:r w:rsidR="000F6040">
        <w:rPr>
          <w:color w:val="212121"/>
          <w:highlight w:val="white"/>
        </w:rPr>
        <w:t>ě</w:t>
      </w:r>
      <w:r>
        <w:rPr>
          <w:color w:val="212121"/>
          <w:highlight w:val="white"/>
        </w:rPr>
        <w:t>ny, tedy po dobu stanovenou právním rámcem ČR nebo stanovenou Vaším souhlasem</w:t>
      </w:r>
      <w:r>
        <w:t xml:space="preserve">. Většina údajů z matriky je uchovávána 5 </w:t>
      </w:r>
      <w:r w:rsidR="002F3770">
        <w:t>až</w:t>
      </w:r>
      <w:r>
        <w:t xml:space="preserve"> 50 let; některé osobní údaje se uchovávají pouze po dobu </w:t>
      </w:r>
      <w:r>
        <w:lastRenderedPageBreak/>
        <w:t xml:space="preserve">docházky dítěte do MŠ nebo ZŠ. </w:t>
      </w:r>
      <w:r w:rsidR="00BA495F">
        <w:t>Údaje jsou zpracovávány po dobu odpovídající skartačním lhůtám podle spisového a skartačního řádu.</w:t>
      </w:r>
    </w:p>
    <w:p w14:paraId="07E81BCD" w14:textId="77777777" w:rsidR="00A60A9B" w:rsidRDefault="00A60A9B">
      <w:pPr>
        <w:rPr>
          <w:highlight w:val="cyan"/>
        </w:rPr>
      </w:pPr>
    </w:p>
    <w:p w14:paraId="07E81BCE" w14:textId="77777777" w:rsidR="00A60A9B" w:rsidRDefault="00102374">
      <w:pPr>
        <w:spacing w:before="120" w:after="120" w:line="276" w:lineRule="auto"/>
        <w:ind w:left="426"/>
        <w:jc w:val="both"/>
        <w:rPr>
          <w:b/>
          <w:color w:val="000000"/>
          <w:sz w:val="24"/>
          <w:szCs w:val="24"/>
        </w:rPr>
      </w:pPr>
      <w:r>
        <w:rPr>
          <w:b/>
          <w:color w:val="000000"/>
          <w:sz w:val="24"/>
          <w:szCs w:val="24"/>
        </w:rPr>
        <w:t>3.  Průběh předškolního vzdělávání (vedení docházky, stravování a jídelna, režim vzdělávání, záznamy z pedagogické diagnostiky, oznámení o zahájení a ukončení individuálního vzdělávání, osvobození od úplaty za vzdělání a školské služby)</w:t>
      </w:r>
    </w:p>
    <w:p w14:paraId="07E81BCF" w14:textId="77777777" w:rsidR="00A60A9B" w:rsidRDefault="00102374">
      <w:pPr>
        <w:spacing w:before="60" w:after="120" w:line="276" w:lineRule="auto"/>
        <w:rPr>
          <w:color w:val="000000"/>
        </w:rPr>
      </w:pPr>
      <w:r>
        <w:rPr>
          <w:color w:val="000000"/>
        </w:rPr>
        <w:t>Zpracování je nezbytné pro plnění právní povinnosti v rozsahu upraveném těmito zákony:</w:t>
      </w:r>
    </w:p>
    <w:p w14:paraId="07E81BD0" w14:textId="77777777" w:rsidR="00A60A9B" w:rsidRDefault="00102374">
      <w:pPr>
        <w:numPr>
          <w:ilvl w:val="0"/>
          <w:numId w:val="12"/>
        </w:numPr>
        <w:spacing w:after="120" w:line="276" w:lineRule="auto"/>
        <w:ind w:left="567" w:hanging="357"/>
        <w:jc w:val="both"/>
      </w:pPr>
      <w:r>
        <w:t xml:space="preserve">zákon č. 561/2004 Sb., školský zákon; </w:t>
      </w:r>
    </w:p>
    <w:p w14:paraId="07E81BD1" w14:textId="77777777" w:rsidR="00A60A9B" w:rsidRDefault="00102374">
      <w:pPr>
        <w:numPr>
          <w:ilvl w:val="0"/>
          <w:numId w:val="12"/>
        </w:numPr>
        <w:spacing w:after="120" w:line="276" w:lineRule="auto"/>
        <w:ind w:left="567" w:hanging="357"/>
        <w:jc w:val="both"/>
      </w:pPr>
      <w:r>
        <w:t>vyhláška 14/2005 Sb., o předškolním vzdělávání.</w:t>
      </w:r>
    </w:p>
    <w:p w14:paraId="07E81BD2" w14:textId="77777777" w:rsidR="00A60A9B" w:rsidRDefault="00102374">
      <w:pPr>
        <w:pBdr>
          <w:top w:val="nil"/>
          <w:left w:val="nil"/>
          <w:bottom w:val="nil"/>
          <w:right w:val="nil"/>
          <w:between w:val="nil"/>
        </w:pBdr>
        <w:spacing w:after="120" w:line="276" w:lineRule="auto"/>
        <w:jc w:val="both"/>
        <w:rPr>
          <w:color w:val="000000"/>
        </w:rPr>
      </w:pPr>
      <w:r>
        <w:rPr>
          <w:color w:val="000000"/>
        </w:rPr>
        <w:t>Tato zpracování se týkají osobních údajů dětí a jejich zákonných zástupců.</w:t>
      </w:r>
    </w:p>
    <w:p w14:paraId="07E81BD3" w14:textId="15B072EC" w:rsidR="00A60A9B" w:rsidRDefault="00102374">
      <w:pPr>
        <w:pBdr>
          <w:top w:val="nil"/>
          <w:left w:val="nil"/>
          <w:bottom w:val="nil"/>
          <w:right w:val="nil"/>
          <w:between w:val="nil"/>
        </w:pBdr>
        <w:spacing w:before="240" w:after="120" w:line="276" w:lineRule="auto"/>
        <w:jc w:val="both"/>
        <w:rPr>
          <w:color w:val="000000"/>
        </w:rPr>
      </w:pPr>
      <w:r>
        <w:rPr>
          <w:color w:val="000000"/>
        </w:rPr>
        <w:t xml:space="preserve">Mezi osobní údaje, které zpravidla zpracováváme, </w:t>
      </w:r>
      <w:proofErr w:type="gramStart"/>
      <w:r>
        <w:rPr>
          <w:color w:val="000000"/>
        </w:rPr>
        <w:t>patří</w:t>
      </w:r>
      <w:proofErr w:type="gramEnd"/>
      <w:r>
        <w:rPr>
          <w:color w:val="000000"/>
        </w:rPr>
        <w:t xml:space="preserve"> zejména základní identifikační údaje dítěte (jméno, příjmení, datum narození nebo rodné číslo), údaje o pobytu, údaje o zdravotní způsobilosti, třída. Mezi osobní </w:t>
      </w:r>
      <w:r w:rsidR="00CA0F89">
        <w:rPr>
          <w:color w:val="000000"/>
        </w:rPr>
        <w:t>údaje,</w:t>
      </w:r>
      <w:r>
        <w:rPr>
          <w:color w:val="000000"/>
        </w:rPr>
        <w:t xml:space="preserve"> které zpravidla zpracováváme, </w:t>
      </w:r>
      <w:proofErr w:type="gramStart"/>
      <w:r>
        <w:rPr>
          <w:color w:val="000000"/>
        </w:rPr>
        <w:t>patří</w:t>
      </w:r>
      <w:proofErr w:type="gramEnd"/>
      <w:r>
        <w:rPr>
          <w:color w:val="000000"/>
        </w:rPr>
        <w:t xml:space="preserve"> </w:t>
      </w:r>
      <w:r>
        <w:t>v případě zákonného zástupce dítěte</w:t>
      </w:r>
      <w:r>
        <w:rPr>
          <w:color w:val="000000"/>
        </w:rPr>
        <w:t xml:space="preserve"> zejména základní identifikační údaje (jméno, příjmení), údaje o trvalém pobytu a kontaktní údaje</w:t>
      </w:r>
    </w:p>
    <w:p w14:paraId="07E81BD4" w14:textId="4E263653" w:rsidR="00A60A9B" w:rsidRDefault="00102374">
      <w:pPr>
        <w:spacing w:before="60" w:after="120" w:line="276" w:lineRule="auto"/>
        <w:jc w:val="both"/>
      </w:pPr>
      <w:r>
        <w:rPr>
          <w:color w:val="212121"/>
          <w:highlight w:val="white"/>
        </w:rPr>
        <w:t>Osobn</w:t>
      </w:r>
      <w:r w:rsidR="00F21175">
        <w:rPr>
          <w:color w:val="212121"/>
          <w:highlight w:val="white"/>
        </w:rPr>
        <w:t>í</w:t>
      </w:r>
      <w:r>
        <w:rPr>
          <w:color w:val="212121"/>
          <w:highlight w:val="white"/>
        </w:rPr>
        <w:t xml:space="preserve"> údaje jsou uchov</w:t>
      </w:r>
      <w:r w:rsidR="00F21175">
        <w:rPr>
          <w:color w:val="212121"/>
          <w:highlight w:val="white"/>
        </w:rPr>
        <w:t>á</w:t>
      </w:r>
      <w:r>
        <w:rPr>
          <w:color w:val="212121"/>
          <w:highlight w:val="white"/>
        </w:rPr>
        <w:t>v</w:t>
      </w:r>
      <w:r w:rsidR="00F21175">
        <w:rPr>
          <w:color w:val="212121"/>
          <w:highlight w:val="white"/>
        </w:rPr>
        <w:t>á</w:t>
      </w:r>
      <w:r>
        <w:rPr>
          <w:color w:val="212121"/>
          <w:highlight w:val="white"/>
        </w:rPr>
        <w:t xml:space="preserve">ny pouze po dobu, </w:t>
      </w:r>
      <w:r w:rsidR="00AB54D2">
        <w:rPr>
          <w:color w:val="212121"/>
          <w:highlight w:val="white"/>
        </w:rPr>
        <w:t>která</w:t>
      </w:r>
      <w:r>
        <w:rPr>
          <w:color w:val="212121"/>
          <w:highlight w:val="white"/>
        </w:rPr>
        <w:t xml:space="preserve">́ je </w:t>
      </w:r>
      <w:r w:rsidR="000F6040">
        <w:rPr>
          <w:color w:val="212121"/>
          <w:highlight w:val="white"/>
        </w:rPr>
        <w:t>potřebná</w:t>
      </w:r>
      <w:r>
        <w:rPr>
          <w:color w:val="212121"/>
          <w:highlight w:val="white"/>
        </w:rPr>
        <w:t xml:space="preserve">́ pro </w:t>
      </w:r>
      <w:r w:rsidR="00F21175">
        <w:rPr>
          <w:color w:val="212121"/>
          <w:highlight w:val="white"/>
        </w:rPr>
        <w:t>účely</w:t>
      </w:r>
      <w:r>
        <w:rPr>
          <w:color w:val="212121"/>
          <w:highlight w:val="white"/>
        </w:rPr>
        <w:t>, za kter</w:t>
      </w:r>
      <w:r w:rsidR="000F6040">
        <w:rPr>
          <w:color w:val="212121"/>
          <w:highlight w:val="white"/>
        </w:rPr>
        <w:t>ý</w:t>
      </w:r>
      <w:r>
        <w:rPr>
          <w:color w:val="212121"/>
          <w:highlight w:val="white"/>
        </w:rPr>
        <w:t>mi byly shrom</w:t>
      </w:r>
      <w:r w:rsidR="00F21175">
        <w:rPr>
          <w:color w:val="212121"/>
          <w:highlight w:val="white"/>
        </w:rPr>
        <w:t>á</w:t>
      </w:r>
      <w:r w:rsidR="000F6040">
        <w:rPr>
          <w:color w:val="212121"/>
          <w:highlight w:val="white"/>
        </w:rPr>
        <w:t>ž</w:t>
      </w:r>
      <w:r>
        <w:rPr>
          <w:color w:val="212121"/>
          <w:highlight w:val="white"/>
        </w:rPr>
        <w:t>d</w:t>
      </w:r>
      <w:r w:rsidR="000F6040">
        <w:rPr>
          <w:color w:val="212121"/>
          <w:highlight w:val="white"/>
        </w:rPr>
        <w:t>ě</w:t>
      </w:r>
      <w:r>
        <w:rPr>
          <w:color w:val="212121"/>
          <w:highlight w:val="white"/>
        </w:rPr>
        <w:t xml:space="preserve">ny, tedy po dobu stanovenou právním rámcem ČR nebo stanovenou Vaším </w:t>
      </w:r>
      <w:r w:rsidR="002F3770">
        <w:rPr>
          <w:color w:val="212121"/>
          <w:highlight w:val="white"/>
        </w:rPr>
        <w:t>souhlasem</w:t>
      </w:r>
      <w:r w:rsidR="002F3770">
        <w:t>.</w:t>
      </w:r>
      <w:r>
        <w:t xml:space="preserve"> Osobní údaje jsou uchovávány po dobu 5 let a některé pouze po dobu docházky dítěte do </w:t>
      </w:r>
      <w:r w:rsidR="00D169F3">
        <w:t>ZŠ a MŠ</w:t>
      </w:r>
      <w:r w:rsidR="00CA0F89">
        <w:t>.</w:t>
      </w:r>
    </w:p>
    <w:p w14:paraId="07E81BD5" w14:textId="77777777" w:rsidR="00A60A9B" w:rsidRDefault="00A60A9B">
      <w:pPr>
        <w:spacing w:before="60" w:after="120" w:line="276" w:lineRule="auto"/>
        <w:jc w:val="both"/>
      </w:pPr>
    </w:p>
    <w:p w14:paraId="07E81BD6" w14:textId="77777777" w:rsidR="00A60A9B" w:rsidRDefault="00102374">
      <w:pPr>
        <w:numPr>
          <w:ilvl w:val="0"/>
          <w:numId w:val="14"/>
        </w:numPr>
        <w:pBdr>
          <w:top w:val="nil"/>
          <w:left w:val="nil"/>
          <w:bottom w:val="nil"/>
          <w:right w:val="nil"/>
          <w:between w:val="nil"/>
        </w:pBdr>
        <w:spacing w:before="120" w:after="120" w:line="276" w:lineRule="auto"/>
        <w:ind w:hanging="358"/>
        <w:jc w:val="both"/>
        <w:rPr>
          <w:b/>
          <w:color w:val="000000"/>
          <w:sz w:val="24"/>
          <w:szCs w:val="24"/>
        </w:rPr>
      </w:pPr>
      <w:r>
        <w:rPr>
          <w:b/>
          <w:color w:val="000000"/>
          <w:sz w:val="24"/>
          <w:szCs w:val="24"/>
        </w:rPr>
        <w:t xml:space="preserve">Průběh základního vzdělávání (vedení záznamů v třídní knize, přestup na jinou školu, posudek zdravotní způsobilosti, uvolnění žáka z výuky, stravování, žádost o zahájení a rozhodnutí o ukončení individuálního vzdělávání) </w:t>
      </w:r>
    </w:p>
    <w:p w14:paraId="07E81BD7" w14:textId="77777777" w:rsidR="00A60A9B" w:rsidRDefault="00102374">
      <w:pPr>
        <w:spacing w:before="60" w:after="120" w:line="276" w:lineRule="auto"/>
        <w:rPr>
          <w:color w:val="000000"/>
        </w:rPr>
      </w:pPr>
      <w:r>
        <w:rPr>
          <w:color w:val="000000"/>
        </w:rPr>
        <w:t>Zpracování je nezbytné pro plnění právní povinnosti v rozsahu upraveném těmito zákony:</w:t>
      </w:r>
    </w:p>
    <w:p w14:paraId="07E81BD8" w14:textId="77777777" w:rsidR="00A60A9B" w:rsidRDefault="00102374">
      <w:pPr>
        <w:numPr>
          <w:ilvl w:val="0"/>
          <w:numId w:val="12"/>
        </w:numPr>
        <w:spacing w:after="120" w:line="276" w:lineRule="auto"/>
        <w:ind w:left="567" w:hanging="357"/>
        <w:jc w:val="both"/>
      </w:pPr>
      <w:r>
        <w:t>zákon č. 561/2004 Sb., školský zákon.</w:t>
      </w:r>
    </w:p>
    <w:p w14:paraId="07E81BD9" w14:textId="00A65248" w:rsidR="00A60A9B" w:rsidRDefault="00102374">
      <w:pPr>
        <w:pBdr>
          <w:top w:val="nil"/>
          <w:left w:val="nil"/>
          <w:bottom w:val="nil"/>
          <w:right w:val="nil"/>
          <w:between w:val="nil"/>
        </w:pBdr>
        <w:spacing w:before="240" w:after="120" w:line="276" w:lineRule="auto"/>
        <w:rPr>
          <w:color w:val="000000"/>
        </w:rPr>
      </w:pPr>
      <w:r>
        <w:rPr>
          <w:color w:val="000000"/>
        </w:rPr>
        <w:t xml:space="preserve">Mezi osobní údaje, které zpravidla zpracováváme, </w:t>
      </w:r>
      <w:proofErr w:type="gramStart"/>
      <w:r>
        <w:rPr>
          <w:color w:val="000000"/>
        </w:rPr>
        <w:t>patří</w:t>
      </w:r>
      <w:proofErr w:type="gramEnd"/>
      <w:r>
        <w:rPr>
          <w:color w:val="000000"/>
        </w:rPr>
        <w:t xml:space="preserve"> zejména základní identifikační údaje žáka (jméno, příjmení, datum narození nebo rodné číslo, místo narození, státní občanství), údaje o pobytu, údaje o zdravotní způsobilosti, třída apod.  Mezi osobní </w:t>
      </w:r>
      <w:r w:rsidR="002F3770">
        <w:rPr>
          <w:color w:val="000000"/>
        </w:rPr>
        <w:t>údaje,</w:t>
      </w:r>
      <w:r>
        <w:rPr>
          <w:color w:val="000000"/>
        </w:rPr>
        <w:t xml:space="preserve"> které zpravidla zpracováváme, </w:t>
      </w:r>
      <w:proofErr w:type="gramStart"/>
      <w:r>
        <w:rPr>
          <w:color w:val="000000"/>
        </w:rPr>
        <w:t>patří</w:t>
      </w:r>
      <w:proofErr w:type="gramEnd"/>
      <w:r>
        <w:rPr>
          <w:color w:val="000000"/>
        </w:rPr>
        <w:t xml:space="preserve"> </w:t>
      </w:r>
      <w:r>
        <w:t>v případě zákonného zástupce žáka</w:t>
      </w:r>
      <w:r>
        <w:rPr>
          <w:color w:val="000000"/>
        </w:rPr>
        <w:t xml:space="preserve"> zejména základní identifikační údaje (jméno, příjmení), údaje o trvalém pobytu a kontaktní údaje.</w:t>
      </w:r>
      <w:r>
        <w:rPr>
          <w:color w:val="000000"/>
        </w:rPr>
        <w:br/>
      </w:r>
      <w:r>
        <w:rPr>
          <w:color w:val="212121"/>
          <w:highlight w:val="white"/>
        </w:rPr>
        <w:t>Osobn</w:t>
      </w:r>
      <w:r w:rsidR="00F21175">
        <w:rPr>
          <w:color w:val="212121"/>
          <w:highlight w:val="white"/>
        </w:rPr>
        <w:t>í</w:t>
      </w:r>
      <w:r>
        <w:rPr>
          <w:color w:val="212121"/>
          <w:highlight w:val="white"/>
        </w:rPr>
        <w:t xml:space="preserve"> údaje jsou uchov</w:t>
      </w:r>
      <w:r w:rsidR="00F21175">
        <w:rPr>
          <w:color w:val="212121"/>
          <w:highlight w:val="white"/>
        </w:rPr>
        <w:t>á</w:t>
      </w:r>
      <w:r>
        <w:rPr>
          <w:color w:val="212121"/>
          <w:highlight w:val="white"/>
        </w:rPr>
        <w:t>v</w:t>
      </w:r>
      <w:r w:rsidR="00F21175">
        <w:rPr>
          <w:color w:val="212121"/>
          <w:highlight w:val="white"/>
        </w:rPr>
        <w:t>á</w:t>
      </w:r>
      <w:r>
        <w:rPr>
          <w:color w:val="212121"/>
          <w:highlight w:val="white"/>
        </w:rPr>
        <w:t xml:space="preserve">ny pouze po dobu, </w:t>
      </w:r>
      <w:r w:rsidR="00AB54D2">
        <w:rPr>
          <w:color w:val="212121"/>
          <w:highlight w:val="white"/>
        </w:rPr>
        <w:t>která</w:t>
      </w:r>
      <w:r>
        <w:rPr>
          <w:color w:val="212121"/>
          <w:highlight w:val="white"/>
        </w:rPr>
        <w:t xml:space="preserve">́ je </w:t>
      </w:r>
      <w:r w:rsidR="000F6040">
        <w:rPr>
          <w:color w:val="212121"/>
          <w:highlight w:val="white"/>
        </w:rPr>
        <w:t>potřebná</w:t>
      </w:r>
      <w:r>
        <w:rPr>
          <w:color w:val="212121"/>
          <w:highlight w:val="white"/>
        </w:rPr>
        <w:t xml:space="preserve">́ pro </w:t>
      </w:r>
      <w:r w:rsidR="00F21175">
        <w:rPr>
          <w:color w:val="212121"/>
          <w:highlight w:val="white"/>
        </w:rPr>
        <w:t>účely</w:t>
      </w:r>
      <w:r>
        <w:rPr>
          <w:color w:val="212121"/>
          <w:highlight w:val="white"/>
        </w:rPr>
        <w:t>, za kter</w:t>
      </w:r>
      <w:r w:rsidR="000F6040">
        <w:rPr>
          <w:color w:val="212121"/>
          <w:highlight w:val="white"/>
        </w:rPr>
        <w:t>ý</w:t>
      </w:r>
      <w:r>
        <w:rPr>
          <w:color w:val="212121"/>
          <w:highlight w:val="white"/>
        </w:rPr>
        <w:t>mi byly shrom</w:t>
      </w:r>
      <w:r w:rsidR="00F21175">
        <w:rPr>
          <w:color w:val="212121"/>
          <w:highlight w:val="white"/>
        </w:rPr>
        <w:t>á</w:t>
      </w:r>
      <w:r w:rsidR="000F6040">
        <w:rPr>
          <w:color w:val="212121"/>
          <w:highlight w:val="white"/>
        </w:rPr>
        <w:t>ž</w:t>
      </w:r>
      <w:r>
        <w:rPr>
          <w:color w:val="212121"/>
          <w:highlight w:val="white"/>
        </w:rPr>
        <w:t>d</w:t>
      </w:r>
      <w:r w:rsidR="000F6040">
        <w:rPr>
          <w:color w:val="212121"/>
          <w:highlight w:val="white"/>
        </w:rPr>
        <w:t>ě</w:t>
      </w:r>
      <w:r>
        <w:rPr>
          <w:color w:val="212121"/>
          <w:highlight w:val="white"/>
        </w:rPr>
        <w:t xml:space="preserve">ny, tedy po dobu stanovenou právním rámcem ČR nebo stanovenou Vaším </w:t>
      </w:r>
      <w:r w:rsidR="00CA0F89">
        <w:rPr>
          <w:color w:val="212121"/>
          <w:highlight w:val="white"/>
        </w:rPr>
        <w:t>souhlasem</w:t>
      </w:r>
      <w:r w:rsidR="00CA0F89">
        <w:t>.</w:t>
      </w:r>
      <w:r w:rsidR="004B155F">
        <w:t xml:space="preserve"> Údaje jsou zpracovávány po dobu odpovídající skartačním lhůtám podle spisového a skartačního řádu.</w:t>
      </w:r>
    </w:p>
    <w:p w14:paraId="07E81BDA" w14:textId="77777777" w:rsidR="00A60A9B" w:rsidRDefault="00102374">
      <w:pPr>
        <w:numPr>
          <w:ilvl w:val="0"/>
          <w:numId w:val="14"/>
        </w:numPr>
        <w:pBdr>
          <w:top w:val="nil"/>
          <w:left w:val="nil"/>
          <w:bottom w:val="nil"/>
          <w:right w:val="nil"/>
          <w:between w:val="nil"/>
        </w:pBdr>
        <w:spacing w:before="240" w:after="120" w:line="276" w:lineRule="auto"/>
        <w:ind w:hanging="358"/>
        <w:jc w:val="both"/>
        <w:rPr>
          <w:b/>
          <w:color w:val="000000"/>
          <w:sz w:val="24"/>
          <w:szCs w:val="24"/>
        </w:rPr>
      </w:pPr>
      <w:r>
        <w:rPr>
          <w:b/>
          <w:color w:val="000000"/>
          <w:sz w:val="24"/>
          <w:szCs w:val="24"/>
        </w:rPr>
        <w:t>Účetnictví a obchodní vztahy</w:t>
      </w:r>
    </w:p>
    <w:p w14:paraId="07E81BDB" w14:textId="77777777" w:rsidR="00A60A9B" w:rsidRDefault="00102374">
      <w:pPr>
        <w:spacing w:before="60" w:after="120" w:line="276" w:lineRule="auto"/>
        <w:jc w:val="both"/>
        <w:rPr>
          <w:color w:val="000000"/>
        </w:rPr>
      </w:pPr>
      <w:r>
        <w:rPr>
          <w:color w:val="000000"/>
        </w:rPr>
        <w:t>Zpracování je nezbytné pro splnění smlouvy, jejíž smluvní stranou je subjekt údajů, nebo pro provedení opatření přijatých před uzavřením smlouvy na žádost tohoto subjektu údajů:</w:t>
      </w:r>
    </w:p>
    <w:p w14:paraId="07E81BDC" w14:textId="77777777" w:rsidR="00A60A9B" w:rsidRDefault="00102374">
      <w:pPr>
        <w:numPr>
          <w:ilvl w:val="0"/>
          <w:numId w:val="1"/>
        </w:numPr>
        <w:pBdr>
          <w:top w:val="nil"/>
          <w:left w:val="nil"/>
          <w:bottom w:val="nil"/>
          <w:right w:val="nil"/>
          <w:between w:val="nil"/>
        </w:pBdr>
        <w:spacing w:before="60" w:after="120" w:line="276" w:lineRule="auto"/>
        <w:jc w:val="both"/>
      </w:pPr>
      <w:r>
        <w:rPr>
          <w:color w:val="000000"/>
        </w:rPr>
        <w:t>soukromoprávní smluvní vztahy podle zákona č. 89/2012 Sb., občanský zákoník;</w:t>
      </w:r>
    </w:p>
    <w:p w14:paraId="07E81BDD" w14:textId="77777777" w:rsidR="00A60A9B" w:rsidRDefault="00102374">
      <w:pPr>
        <w:numPr>
          <w:ilvl w:val="0"/>
          <w:numId w:val="1"/>
        </w:numPr>
        <w:pBdr>
          <w:top w:val="nil"/>
          <w:left w:val="nil"/>
          <w:bottom w:val="nil"/>
          <w:right w:val="nil"/>
          <w:between w:val="nil"/>
        </w:pBdr>
        <w:spacing w:before="120" w:after="0" w:line="276" w:lineRule="auto"/>
      </w:pPr>
      <w:r>
        <w:rPr>
          <w:color w:val="000000"/>
        </w:rPr>
        <w:lastRenderedPageBreak/>
        <w:t xml:space="preserve">zákon č. </w:t>
      </w:r>
      <w:r>
        <w:rPr>
          <w:rFonts w:ascii="Tahoma" w:eastAsia="Tahoma" w:hAnsi="Tahoma" w:cs="Tahoma"/>
          <w:color w:val="000000"/>
          <w:sz w:val="20"/>
          <w:szCs w:val="20"/>
        </w:rPr>
        <w:t>340/2015 Sb., o registru smluv;</w:t>
      </w:r>
    </w:p>
    <w:p w14:paraId="07E81BDE" w14:textId="77777777" w:rsidR="00A60A9B" w:rsidRDefault="00102374">
      <w:pPr>
        <w:numPr>
          <w:ilvl w:val="0"/>
          <w:numId w:val="1"/>
        </w:numPr>
        <w:pBdr>
          <w:top w:val="nil"/>
          <w:left w:val="nil"/>
          <w:bottom w:val="nil"/>
          <w:right w:val="nil"/>
          <w:between w:val="nil"/>
        </w:pBdr>
        <w:spacing w:after="120" w:line="276" w:lineRule="auto"/>
      </w:pPr>
      <w:r>
        <w:rPr>
          <w:color w:val="000000"/>
        </w:rPr>
        <w:t xml:space="preserve">zákon č. </w:t>
      </w:r>
      <w:r>
        <w:rPr>
          <w:rFonts w:ascii="Tahoma" w:eastAsia="Tahoma" w:hAnsi="Tahoma" w:cs="Tahoma"/>
          <w:color w:val="000000"/>
          <w:sz w:val="20"/>
          <w:szCs w:val="20"/>
        </w:rPr>
        <w:t>513/1991 Sb., obchodní zákoník.</w:t>
      </w:r>
    </w:p>
    <w:p w14:paraId="07E81BDF" w14:textId="77777777" w:rsidR="00A60A9B" w:rsidRDefault="00102374">
      <w:pPr>
        <w:spacing w:before="60" w:after="120" w:line="276" w:lineRule="auto"/>
        <w:jc w:val="both"/>
      </w:pPr>
      <w:r>
        <w:rPr>
          <w:color w:val="000000"/>
        </w:rPr>
        <w:t>Zpracování je nezbytné pro plnění právní povinnosti v rozsahu upraveném těmito zákony</w:t>
      </w:r>
      <w:r>
        <w:t>:</w:t>
      </w:r>
    </w:p>
    <w:p w14:paraId="07E81BE0" w14:textId="77777777" w:rsidR="00A60A9B" w:rsidRDefault="00102374">
      <w:pPr>
        <w:numPr>
          <w:ilvl w:val="0"/>
          <w:numId w:val="2"/>
        </w:numPr>
        <w:pBdr>
          <w:top w:val="nil"/>
          <w:left w:val="nil"/>
          <w:bottom w:val="nil"/>
          <w:right w:val="nil"/>
          <w:between w:val="nil"/>
        </w:pBdr>
        <w:spacing w:after="120" w:line="276" w:lineRule="auto"/>
        <w:ind w:left="714" w:hanging="357"/>
        <w:jc w:val="both"/>
        <w:rPr>
          <w:color w:val="000000"/>
        </w:rPr>
      </w:pPr>
      <w:r>
        <w:rPr>
          <w:color w:val="000000"/>
        </w:rPr>
        <w:t>zákon č. 89/2012 Sb., občanský zákoník;</w:t>
      </w:r>
    </w:p>
    <w:p w14:paraId="07E81BE1" w14:textId="77777777" w:rsidR="00A60A9B" w:rsidRDefault="00102374">
      <w:pPr>
        <w:numPr>
          <w:ilvl w:val="0"/>
          <w:numId w:val="2"/>
        </w:numPr>
        <w:pBdr>
          <w:top w:val="nil"/>
          <w:left w:val="nil"/>
          <w:bottom w:val="nil"/>
          <w:right w:val="nil"/>
          <w:between w:val="nil"/>
        </w:pBdr>
        <w:spacing w:after="120" w:line="276" w:lineRule="auto"/>
        <w:ind w:left="714" w:hanging="357"/>
        <w:jc w:val="both"/>
        <w:rPr>
          <w:color w:val="000000"/>
        </w:rPr>
      </w:pPr>
      <w:r>
        <w:rPr>
          <w:color w:val="000000"/>
        </w:rPr>
        <w:t>zákon č. 563/1991 Sb., o účetnictví</w:t>
      </w:r>
      <w:r>
        <w:t>;</w:t>
      </w:r>
      <w:r>
        <w:rPr>
          <w:color w:val="000000"/>
        </w:rPr>
        <w:t xml:space="preserve"> </w:t>
      </w:r>
    </w:p>
    <w:p w14:paraId="07E81BE2" w14:textId="7FD9BE9C" w:rsidR="00A60A9B" w:rsidRDefault="00102374">
      <w:pPr>
        <w:numPr>
          <w:ilvl w:val="0"/>
          <w:numId w:val="2"/>
        </w:numPr>
        <w:pBdr>
          <w:top w:val="nil"/>
          <w:left w:val="nil"/>
          <w:bottom w:val="nil"/>
          <w:right w:val="nil"/>
          <w:between w:val="nil"/>
        </w:pBdr>
        <w:spacing w:after="120" w:line="276" w:lineRule="auto"/>
        <w:ind w:left="714" w:hanging="357"/>
        <w:jc w:val="both"/>
        <w:rPr>
          <w:color w:val="000000"/>
        </w:rPr>
      </w:pPr>
      <w:r>
        <w:rPr>
          <w:color w:val="000000"/>
        </w:rPr>
        <w:t xml:space="preserve">zákon č. </w:t>
      </w:r>
      <w:r>
        <w:rPr>
          <w:rFonts w:ascii="Tahoma" w:eastAsia="Tahoma" w:hAnsi="Tahoma" w:cs="Tahoma"/>
          <w:sz w:val="20"/>
          <w:szCs w:val="20"/>
        </w:rPr>
        <w:t>250/2000 Sb.</w:t>
      </w:r>
      <w:r w:rsidR="009D138E">
        <w:rPr>
          <w:rFonts w:ascii="Tahoma" w:eastAsia="Tahoma" w:hAnsi="Tahoma" w:cs="Tahoma"/>
          <w:sz w:val="20"/>
          <w:szCs w:val="20"/>
        </w:rPr>
        <w:t>, o</w:t>
      </w:r>
      <w:r>
        <w:rPr>
          <w:rFonts w:ascii="Tahoma" w:eastAsia="Tahoma" w:hAnsi="Tahoma" w:cs="Tahoma"/>
          <w:sz w:val="20"/>
          <w:szCs w:val="20"/>
        </w:rPr>
        <w:t xml:space="preserve"> rozpočtových pravidlech územních rozpočtů;</w:t>
      </w:r>
    </w:p>
    <w:p w14:paraId="07E81BE3" w14:textId="77777777" w:rsidR="00A60A9B" w:rsidRDefault="00102374">
      <w:pPr>
        <w:numPr>
          <w:ilvl w:val="0"/>
          <w:numId w:val="2"/>
        </w:numPr>
        <w:pBdr>
          <w:top w:val="nil"/>
          <w:left w:val="nil"/>
          <w:bottom w:val="nil"/>
          <w:right w:val="nil"/>
          <w:between w:val="nil"/>
        </w:pBdr>
        <w:spacing w:after="120" w:line="276" w:lineRule="auto"/>
        <w:ind w:left="714" w:hanging="357"/>
        <w:jc w:val="both"/>
        <w:rPr>
          <w:color w:val="000000"/>
        </w:rPr>
      </w:pPr>
      <w:r>
        <w:rPr>
          <w:color w:val="000000"/>
        </w:rPr>
        <w:t>zákon č. 235/2004 Sb., o dani z přidané hodnoty;</w:t>
      </w:r>
    </w:p>
    <w:p w14:paraId="07E81BE4" w14:textId="77777777" w:rsidR="00A60A9B" w:rsidRDefault="00102374">
      <w:pPr>
        <w:numPr>
          <w:ilvl w:val="0"/>
          <w:numId w:val="2"/>
        </w:numPr>
        <w:pBdr>
          <w:top w:val="nil"/>
          <w:left w:val="nil"/>
          <w:bottom w:val="nil"/>
          <w:right w:val="nil"/>
          <w:between w:val="nil"/>
        </w:pBdr>
        <w:spacing w:after="120" w:line="276" w:lineRule="auto"/>
        <w:ind w:left="714" w:hanging="357"/>
        <w:jc w:val="both"/>
        <w:rPr>
          <w:color w:val="000000"/>
        </w:rPr>
      </w:pPr>
      <w:r>
        <w:rPr>
          <w:color w:val="000000"/>
        </w:rPr>
        <w:t xml:space="preserve">zákon č. </w:t>
      </w:r>
      <w:r>
        <w:rPr>
          <w:rFonts w:ascii="Tahoma" w:eastAsia="Tahoma" w:hAnsi="Tahoma" w:cs="Tahoma"/>
          <w:sz w:val="20"/>
          <w:szCs w:val="20"/>
        </w:rPr>
        <w:t>586/1992 Sb., o daních z příjmů.</w:t>
      </w:r>
    </w:p>
    <w:p w14:paraId="07E81BE5" w14:textId="77777777" w:rsidR="00A60A9B" w:rsidRDefault="00A60A9B">
      <w:pPr>
        <w:spacing w:before="120" w:after="120" w:line="276" w:lineRule="auto"/>
        <w:jc w:val="both"/>
      </w:pPr>
    </w:p>
    <w:p w14:paraId="07E81BE6" w14:textId="77777777" w:rsidR="00A60A9B" w:rsidRDefault="00102374">
      <w:pPr>
        <w:spacing w:before="120" w:after="120" w:line="276" w:lineRule="auto"/>
        <w:jc w:val="both"/>
      </w:pPr>
      <w:r>
        <w:t>Tato zpracování se týkají f</w:t>
      </w:r>
      <w:r>
        <w:rPr>
          <w:color w:val="000000"/>
        </w:rPr>
        <w:t xml:space="preserve">yzických osob, fyzických osob podnikajících a zástupců právnických osob. </w:t>
      </w:r>
    </w:p>
    <w:p w14:paraId="07E81BE7" w14:textId="77777777" w:rsidR="00A60A9B" w:rsidRDefault="00102374">
      <w:pPr>
        <w:spacing w:after="120" w:line="276" w:lineRule="auto"/>
        <w:jc w:val="both"/>
      </w:pPr>
      <w:r>
        <w:rPr>
          <w:color w:val="000000"/>
        </w:rPr>
        <w:t xml:space="preserve">Mezi osobní údaje, které zpravidla zpracováváme, </w:t>
      </w:r>
      <w:proofErr w:type="gramStart"/>
      <w:r>
        <w:rPr>
          <w:color w:val="000000"/>
        </w:rPr>
        <w:t>patří</w:t>
      </w:r>
      <w:proofErr w:type="gramEnd"/>
      <w:r>
        <w:rPr>
          <w:color w:val="000000"/>
        </w:rPr>
        <w:t xml:space="preserve"> z</w:t>
      </w:r>
      <w:r>
        <w:t>ákladní identifikační údaj (jméno, příjmení, titul, datum narození, adresa trvalého pobytu nebo sídlo firmy), číslo bankovního účtu, IČO, DIČ, e-mail, telefon, datová schránka, podpis; údaje související s předmětem smlouvy, druhem plněním a údaje o finančním plnění.</w:t>
      </w:r>
    </w:p>
    <w:p w14:paraId="07E81BE8" w14:textId="77777777" w:rsidR="00A60A9B" w:rsidRDefault="00102374">
      <w:pPr>
        <w:spacing w:after="120" w:line="276" w:lineRule="auto"/>
        <w:jc w:val="both"/>
      </w:pPr>
      <w:r>
        <w:t xml:space="preserve">Mezi příjemce výše uvedených osobních údajů </w:t>
      </w:r>
      <w:proofErr w:type="gramStart"/>
      <w:r>
        <w:t>patří</w:t>
      </w:r>
      <w:proofErr w:type="gramEnd"/>
      <w:r>
        <w:t xml:space="preserve"> zejména </w:t>
      </w:r>
      <w:r>
        <w:rPr>
          <w:color w:val="000000"/>
        </w:rPr>
        <w:t>fyzické osoby, zástupci právnických osob, smluvní partneři, zřizovatel, soudy, finanční úřad, kontrolní orgány, veřejnost.</w:t>
      </w:r>
    </w:p>
    <w:p w14:paraId="07E81BE9" w14:textId="77777777" w:rsidR="00A60A9B" w:rsidRDefault="00102374">
      <w:pPr>
        <w:spacing w:after="240" w:line="276" w:lineRule="auto"/>
        <w:jc w:val="both"/>
      </w:pPr>
      <w:r>
        <w:t>Osobní údaje jsou uchovávány po dobu nezbytně nutnou pro uplatňování práv a plnění povinností ze závazků nebo v nezbytném rozsahu pro účely oprávněných zájmů ZŠ a MŠ za kterými byly shromážděny, např. pro prokázání vlastnického práva. Ostatní údaje jsou uchovávány po dobu odpovídající skartačním lhůtám podle skartačního řádu ZŠ a MŠ.</w:t>
      </w:r>
    </w:p>
    <w:p w14:paraId="07E81BEA" w14:textId="77777777" w:rsidR="00A60A9B" w:rsidRDefault="00102374">
      <w:pPr>
        <w:numPr>
          <w:ilvl w:val="0"/>
          <w:numId w:val="14"/>
        </w:numPr>
        <w:pBdr>
          <w:top w:val="nil"/>
          <w:left w:val="nil"/>
          <w:bottom w:val="nil"/>
          <w:right w:val="nil"/>
          <w:between w:val="nil"/>
        </w:pBdr>
        <w:spacing w:before="120" w:after="240" w:line="276" w:lineRule="auto"/>
        <w:ind w:left="425"/>
        <w:rPr>
          <w:b/>
          <w:color w:val="000000"/>
          <w:sz w:val="24"/>
          <w:szCs w:val="24"/>
        </w:rPr>
      </w:pPr>
      <w:r>
        <w:rPr>
          <w:b/>
          <w:color w:val="000000"/>
          <w:sz w:val="24"/>
          <w:szCs w:val="24"/>
        </w:rPr>
        <w:t>Mzdy a personalistika</w:t>
      </w:r>
    </w:p>
    <w:p w14:paraId="07E81BEB" w14:textId="77777777" w:rsidR="00A60A9B" w:rsidRDefault="00102374">
      <w:pPr>
        <w:spacing w:before="60" w:after="120" w:line="276" w:lineRule="auto"/>
        <w:rPr>
          <w:color w:val="000000"/>
        </w:rPr>
      </w:pPr>
      <w:r>
        <w:rPr>
          <w:color w:val="000000"/>
        </w:rPr>
        <w:t>Zpracování je nezbytné pro plnění právní povinnosti v rozsahu upraveném těmito zákony:</w:t>
      </w:r>
    </w:p>
    <w:p w14:paraId="07E81BEC" w14:textId="77777777" w:rsidR="00A60A9B" w:rsidRDefault="00102374">
      <w:pPr>
        <w:numPr>
          <w:ilvl w:val="0"/>
          <w:numId w:val="12"/>
        </w:numPr>
        <w:spacing w:after="120" w:line="276" w:lineRule="auto"/>
        <w:ind w:left="567" w:hanging="357"/>
        <w:jc w:val="both"/>
      </w:pPr>
      <w:r>
        <w:t xml:space="preserve">zákon č. 561/2004 Sb., Školský zákon; </w:t>
      </w:r>
    </w:p>
    <w:p w14:paraId="07E81BED" w14:textId="77777777" w:rsidR="00A60A9B" w:rsidRDefault="00102374">
      <w:pPr>
        <w:numPr>
          <w:ilvl w:val="0"/>
          <w:numId w:val="12"/>
        </w:numPr>
        <w:spacing w:after="120" w:line="276" w:lineRule="auto"/>
        <w:ind w:left="567" w:hanging="357"/>
        <w:jc w:val="both"/>
      </w:pPr>
      <w:r>
        <w:t xml:space="preserve">zákon č. </w:t>
      </w:r>
      <w:r>
        <w:rPr>
          <w:rFonts w:ascii="Tahoma" w:eastAsia="Tahoma" w:hAnsi="Tahoma" w:cs="Tahoma"/>
          <w:sz w:val="20"/>
          <w:szCs w:val="20"/>
        </w:rPr>
        <w:t>563/2004 Sb., o pedagogických pracovnících;</w:t>
      </w:r>
    </w:p>
    <w:p w14:paraId="07E81BEE" w14:textId="77777777" w:rsidR="00A60A9B" w:rsidRDefault="00102374">
      <w:pPr>
        <w:numPr>
          <w:ilvl w:val="0"/>
          <w:numId w:val="12"/>
        </w:numPr>
        <w:spacing w:after="120" w:line="276" w:lineRule="auto"/>
        <w:ind w:left="567" w:hanging="357"/>
        <w:jc w:val="both"/>
      </w:pPr>
      <w:r>
        <w:t xml:space="preserve">zákon č. </w:t>
      </w:r>
      <w:r>
        <w:rPr>
          <w:rFonts w:ascii="Tahoma" w:eastAsia="Tahoma" w:hAnsi="Tahoma" w:cs="Tahoma"/>
          <w:sz w:val="20"/>
          <w:szCs w:val="20"/>
        </w:rPr>
        <w:t>262/2006 Sb., Zákoník práce;</w:t>
      </w:r>
    </w:p>
    <w:p w14:paraId="07E81BEF" w14:textId="77777777" w:rsidR="00A60A9B" w:rsidRDefault="00102374">
      <w:pPr>
        <w:numPr>
          <w:ilvl w:val="0"/>
          <w:numId w:val="12"/>
        </w:numPr>
        <w:spacing w:after="120" w:line="276" w:lineRule="auto"/>
        <w:ind w:left="567" w:hanging="357"/>
        <w:jc w:val="both"/>
      </w:pPr>
      <w:r>
        <w:t xml:space="preserve">zákon č. </w:t>
      </w:r>
      <w:r>
        <w:rPr>
          <w:rFonts w:ascii="Tahoma" w:eastAsia="Tahoma" w:hAnsi="Tahoma" w:cs="Tahoma"/>
          <w:sz w:val="20"/>
          <w:szCs w:val="20"/>
        </w:rPr>
        <w:t xml:space="preserve">435/2004 Sb., o zaměstnanosti; </w:t>
      </w:r>
    </w:p>
    <w:p w14:paraId="07E81BF0" w14:textId="77777777" w:rsidR="00A60A9B" w:rsidRDefault="00102374">
      <w:pPr>
        <w:numPr>
          <w:ilvl w:val="0"/>
          <w:numId w:val="12"/>
        </w:numPr>
        <w:spacing w:after="120" w:line="276" w:lineRule="auto"/>
        <w:ind w:left="567" w:hanging="357"/>
        <w:jc w:val="both"/>
      </w:pPr>
      <w:r>
        <w:t xml:space="preserve">zákon č. </w:t>
      </w:r>
      <w:r>
        <w:rPr>
          <w:rFonts w:ascii="Tahoma" w:eastAsia="Tahoma" w:hAnsi="Tahoma" w:cs="Tahoma"/>
          <w:sz w:val="20"/>
          <w:szCs w:val="20"/>
        </w:rPr>
        <w:t>251/2005 Sb., o inspekci práce;</w:t>
      </w:r>
    </w:p>
    <w:p w14:paraId="07E81BF1" w14:textId="33DF1117" w:rsidR="00A60A9B" w:rsidRDefault="00102374">
      <w:pPr>
        <w:numPr>
          <w:ilvl w:val="0"/>
          <w:numId w:val="12"/>
        </w:numPr>
        <w:spacing w:after="120" w:line="276" w:lineRule="auto"/>
        <w:ind w:left="567" w:hanging="357"/>
        <w:jc w:val="both"/>
      </w:pPr>
      <w:r>
        <w:t xml:space="preserve">zákon č. </w:t>
      </w:r>
      <w:r>
        <w:rPr>
          <w:rFonts w:ascii="Tahoma" w:eastAsia="Tahoma" w:hAnsi="Tahoma" w:cs="Tahoma"/>
          <w:sz w:val="20"/>
          <w:szCs w:val="20"/>
        </w:rPr>
        <w:t xml:space="preserve">320/2001 </w:t>
      </w:r>
      <w:r w:rsidR="002F3770">
        <w:rPr>
          <w:rFonts w:ascii="Tahoma" w:eastAsia="Tahoma" w:hAnsi="Tahoma" w:cs="Tahoma"/>
          <w:sz w:val="20"/>
          <w:szCs w:val="20"/>
        </w:rPr>
        <w:t>Sb.,</w:t>
      </w:r>
      <w:r>
        <w:rPr>
          <w:rFonts w:ascii="Tahoma" w:eastAsia="Tahoma" w:hAnsi="Tahoma" w:cs="Tahoma"/>
          <w:sz w:val="20"/>
          <w:szCs w:val="20"/>
        </w:rPr>
        <w:t xml:space="preserve"> o finanční kontrole;</w:t>
      </w:r>
    </w:p>
    <w:p w14:paraId="07E81BF2" w14:textId="70CEA94E" w:rsidR="00A60A9B" w:rsidRDefault="00102374">
      <w:pPr>
        <w:numPr>
          <w:ilvl w:val="0"/>
          <w:numId w:val="12"/>
        </w:numPr>
        <w:spacing w:after="120" w:line="276" w:lineRule="auto"/>
        <w:ind w:left="567" w:hanging="357"/>
        <w:jc w:val="both"/>
      </w:pPr>
      <w:r>
        <w:t xml:space="preserve">nařízení </w:t>
      </w:r>
      <w:r w:rsidR="002F3770">
        <w:t>vlády č.</w:t>
      </w:r>
      <w:r>
        <w:t xml:space="preserve"> </w:t>
      </w:r>
      <w:r>
        <w:rPr>
          <w:rFonts w:ascii="Tahoma" w:eastAsia="Tahoma" w:hAnsi="Tahoma" w:cs="Tahoma"/>
          <w:sz w:val="20"/>
          <w:szCs w:val="20"/>
        </w:rPr>
        <w:t>564/2006 Sb., o platových poměrech zaměstnanců ve veřejných službách;</w:t>
      </w:r>
    </w:p>
    <w:p w14:paraId="07E81BF3" w14:textId="77777777" w:rsidR="00A60A9B" w:rsidRDefault="00102374">
      <w:pPr>
        <w:numPr>
          <w:ilvl w:val="0"/>
          <w:numId w:val="12"/>
        </w:numPr>
        <w:spacing w:after="120" w:line="276" w:lineRule="auto"/>
        <w:ind w:left="567" w:hanging="357"/>
        <w:jc w:val="both"/>
      </w:pPr>
      <w:r>
        <w:rPr>
          <w:rFonts w:ascii="Tahoma" w:eastAsia="Tahoma" w:hAnsi="Tahoma" w:cs="Tahoma"/>
          <w:sz w:val="20"/>
          <w:szCs w:val="20"/>
        </w:rPr>
        <w:t>nařízení vlády 222/2010 Sb., o katalogu prací ve veřejných službách a správě;</w:t>
      </w:r>
    </w:p>
    <w:p w14:paraId="07E81BF4" w14:textId="77777777" w:rsidR="00A60A9B" w:rsidRDefault="00102374" w:rsidP="00A81C70">
      <w:pPr>
        <w:numPr>
          <w:ilvl w:val="0"/>
          <w:numId w:val="3"/>
        </w:numPr>
        <w:pBdr>
          <w:top w:val="nil"/>
          <w:left w:val="nil"/>
          <w:bottom w:val="nil"/>
          <w:right w:val="nil"/>
          <w:between w:val="nil"/>
        </w:pBdr>
        <w:spacing w:before="120" w:after="0" w:line="360" w:lineRule="auto"/>
        <w:ind w:left="567"/>
        <w:rPr>
          <w:color w:val="000000"/>
          <w:sz w:val="20"/>
          <w:szCs w:val="20"/>
        </w:rPr>
      </w:pPr>
      <w:r>
        <w:rPr>
          <w:rFonts w:ascii="Tahoma" w:eastAsia="Tahoma" w:hAnsi="Tahoma" w:cs="Tahoma"/>
          <w:color w:val="000000"/>
          <w:sz w:val="20"/>
          <w:szCs w:val="20"/>
        </w:rPr>
        <w:t>nařízení vlády 567/2006 Sb., o minimální mzdě, o nejnižších úrovních zaručené mzdy, o vymezení ztíženého pracovního prostředí a o výši příplatku ke mzdě za práci ve ztíženém pracovním prostředí;</w:t>
      </w:r>
    </w:p>
    <w:p w14:paraId="07E81BF5" w14:textId="77777777" w:rsidR="00A60A9B" w:rsidRDefault="00102374" w:rsidP="00A81C70">
      <w:pPr>
        <w:numPr>
          <w:ilvl w:val="0"/>
          <w:numId w:val="3"/>
        </w:numPr>
        <w:pBdr>
          <w:top w:val="nil"/>
          <w:left w:val="nil"/>
          <w:bottom w:val="nil"/>
          <w:right w:val="nil"/>
          <w:between w:val="nil"/>
        </w:pBdr>
        <w:spacing w:after="0" w:line="360" w:lineRule="auto"/>
        <w:ind w:left="567"/>
        <w:rPr>
          <w:color w:val="000000"/>
          <w:sz w:val="20"/>
          <w:szCs w:val="20"/>
        </w:rPr>
      </w:pPr>
      <w:r>
        <w:rPr>
          <w:color w:val="000000"/>
        </w:rPr>
        <w:t xml:space="preserve">zákon č. </w:t>
      </w:r>
      <w:r>
        <w:rPr>
          <w:rFonts w:ascii="Tahoma" w:eastAsia="Tahoma" w:hAnsi="Tahoma" w:cs="Tahoma"/>
          <w:color w:val="000000"/>
          <w:sz w:val="20"/>
          <w:szCs w:val="20"/>
        </w:rPr>
        <w:t>582/1991 Sb., o organizaci a provádění sociálního zabezpečení;</w:t>
      </w:r>
    </w:p>
    <w:p w14:paraId="07E81BF6" w14:textId="77777777" w:rsidR="00A60A9B" w:rsidRDefault="00102374" w:rsidP="00A81C70">
      <w:pPr>
        <w:numPr>
          <w:ilvl w:val="0"/>
          <w:numId w:val="3"/>
        </w:numPr>
        <w:pBdr>
          <w:top w:val="nil"/>
          <w:left w:val="nil"/>
          <w:bottom w:val="nil"/>
          <w:right w:val="nil"/>
          <w:between w:val="nil"/>
        </w:pBdr>
        <w:spacing w:after="0" w:line="360" w:lineRule="auto"/>
        <w:ind w:left="567"/>
        <w:rPr>
          <w:color w:val="000000"/>
          <w:sz w:val="20"/>
          <w:szCs w:val="20"/>
        </w:rPr>
      </w:pPr>
      <w:r>
        <w:rPr>
          <w:color w:val="000000"/>
        </w:rPr>
        <w:lastRenderedPageBreak/>
        <w:t xml:space="preserve">zákon č. </w:t>
      </w:r>
      <w:r>
        <w:rPr>
          <w:rFonts w:ascii="Tahoma" w:eastAsia="Tahoma" w:hAnsi="Tahoma" w:cs="Tahoma"/>
          <w:color w:val="000000"/>
          <w:sz w:val="20"/>
          <w:szCs w:val="20"/>
        </w:rPr>
        <w:t>586/1992 Sb., o daních z příjmů;</w:t>
      </w:r>
    </w:p>
    <w:p w14:paraId="07E81BF7" w14:textId="77777777" w:rsidR="00A60A9B" w:rsidRDefault="00102374" w:rsidP="00A81C70">
      <w:pPr>
        <w:numPr>
          <w:ilvl w:val="0"/>
          <w:numId w:val="3"/>
        </w:numPr>
        <w:pBdr>
          <w:top w:val="nil"/>
          <w:left w:val="nil"/>
          <w:bottom w:val="nil"/>
          <w:right w:val="nil"/>
          <w:between w:val="nil"/>
        </w:pBdr>
        <w:spacing w:after="0" w:line="360" w:lineRule="auto"/>
        <w:ind w:left="567"/>
        <w:rPr>
          <w:color w:val="000000"/>
          <w:sz w:val="20"/>
          <w:szCs w:val="20"/>
        </w:rPr>
      </w:pPr>
      <w:r>
        <w:rPr>
          <w:color w:val="000000"/>
        </w:rPr>
        <w:t xml:space="preserve">zákon č. </w:t>
      </w:r>
      <w:r>
        <w:rPr>
          <w:rFonts w:ascii="Tahoma" w:eastAsia="Tahoma" w:hAnsi="Tahoma" w:cs="Tahoma"/>
          <w:color w:val="000000"/>
          <w:sz w:val="20"/>
          <w:szCs w:val="20"/>
        </w:rPr>
        <w:t>589/1992 Sb., o pojistném na sociální zabezpečení a příspěvku na státní politiku zaměstnanosti;</w:t>
      </w:r>
    </w:p>
    <w:p w14:paraId="07E81BF8" w14:textId="77777777" w:rsidR="00A60A9B" w:rsidRDefault="00102374" w:rsidP="00A81C70">
      <w:pPr>
        <w:numPr>
          <w:ilvl w:val="0"/>
          <w:numId w:val="3"/>
        </w:numPr>
        <w:pBdr>
          <w:top w:val="nil"/>
          <w:left w:val="nil"/>
          <w:bottom w:val="nil"/>
          <w:right w:val="nil"/>
          <w:between w:val="nil"/>
        </w:pBdr>
        <w:spacing w:after="0" w:line="360" w:lineRule="auto"/>
        <w:ind w:left="567"/>
        <w:rPr>
          <w:color w:val="000000"/>
          <w:sz w:val="20"/>
          <w:szCs w:val="20"/>
        </w:rPr>
      </w:pPr>
      <w:r>
        <w:rPr>
          <w:color w:val="000000"/>
        </w:rPr>
        <w:t xml:space="preserve">zákon č. </w:t>
      </w:r>
      <w:r>
        <w:rPr>
          <w:rFonts w:ascii="Tahoma" w:eastAsia="Tahoma" w:hAnsi="Tahoma" w:cs="Tahoma"/>
          <w:color w:val="000000"/>
          <w:sz w:val="20"/>
          <w:szCs w:val="20"/>
        </w:rPr>
        <w:t>155/1995 Sb., o důchodovém pojištění;</w:t>
      </w:r>
    </w:p>
    <w:p w14:paraId="07E81BF9" w14:textId="77777777" w:rsidR="00A60A9B" w:rsidRDefault="00102374" w:rsidP="00A81C70">
      <w:pPr>
        <w:numPr>
          <w:ilvl w:val="0"/>
          <w:numId w:val="3"/>
        </w:numPr>
        <w:pBdr>
          <w:top w:val="nil"/>
          <w:left w:val="nil"/>
          <w:bottom w:val="nil"/>
          <w:right w:val="nil"/>
          <w:between w:val="nil"/>
        </w:pBdr>
        <w:spacing w:after="0" w:line="360" w:lineRule="auto"/>
        <w:ind w:left="567"/>
        <w:rPr>
          <w:color w:val="000000"/>
          <w:sz w:val="20"/>
          <w:szCs w:val="20"/>
        </w:rPr>
      </w:pPr>
      <w:r>
        <w:rPr>
          <w:color w:val="000000"/>
        </w:rPr>
        <w:t xml:space="preserve">zákon č. </w:t>
      </w:r>
      <w:r>
        <w:rPr>
          <w:rFonts w:ascii="Tahoma" w:eastAsia="Tahoma" w:hAnsi="Tahoma" w:cs="Tahoma"/>
          <w:color w:val="000000"/>
          <w:sz w:val="20"/>
          <w:szCs w:val="20"/>
        </w:rPr>
        <w:t>187/2006 Sb., o nemocenském pojištění;</w:t>
      </w:r>
    </w:p>
    <w:p w14:paraId="07E81BFA" w14:textId="77777777" w:rsidR="00A60A9B" w:rsidRDefault="00102374" w:rsidP="00A81C70">
      <w:pPr>
        <w:numPr>
          <w:ilvl w:val="0"/>
          <w:numId w:val="3"/>
        </w:numPr>
        <w:pBdr>
          <w:top w:val="nil"/>
          <w:left w:val="nil"/>
          <w:bottom w:val="nil"/>
          <w:right w:val="nil"/>
          <w:between w:val="nil"/>
        </w:pBdr>
        <w:spacing w:after="0" w:line="360" w:lineRule="auto"/>
        <w:ind w:left="567"/>
        <w:rPr>
          <w:color w:val="000000"/>
          <w:sz w:val="20"/>
          <w:szCs w:val="20"/>
        </w:rPr>
      </w:pPr>
      <w:r>
        <w:rPr>
          <w:color w:val="000000"/>
        </w:rPr>
        <w:t xml:space="preserve">zákon č. </w:t>
      </w:r>
      <w:r>
        <w:rPr>
          <w:rFonts w:ascii="Tahoma" w:eastAsia="Tahoma" w:hAnsi="Tahoma" w:cs="Tahoma"/>
          <w:color w:val="000000"/>
          <w:sz w:val="20"/>
          <w:szCs w:val="20"/>
        </w:rPr>
        <w:t>592/1992 Sb., o pojistném na všeobecné zdravotní pojištění;</w:t>
      </w:r>
    </w:p>
    <w:p w14:paraId="07E81BFB" w14:textId="77777777" w:rsidR="00A60A9B" w:rsidRDefault="00102374" w:rsidP="00A81C70">
      <w:pPr>
        <w:numPr>
          <w:ilvl w:val="0"/>
          <w:numId w:val="3"/>
        </w:numPr>
        <w:pBdr>
          <w:top w:val="nil"/>
          <w:left w:val="nil"/>
          <w:bottom w:val="nil"/>
          <w:right w:val="nil"/>
          <w:between w:val="nil"/>
        </w:pBdr>
        <w:spacing w:after="0" w:line="360" w:lineRule="auto"/>
        <w:ind w:left="567"/>
        <w:rPr>
          <w:color w:val="000000"/>
          <w:sz w:val="20"/>
          <w:szCs w:val="20"/>
        </w:rPr>
      </w:pPr>
      <w:r>
        <w:rPr>
          <w:color w:val="000000"/>
        </w:rPr>
        <w:t xml:space="preserve">zákon č. </w:t>
      </w:r>
      <w:r>
        <w:rPr>
          <w:rFonts w:ascii="Tahoma" w:eastAsia="Tahoma" w:hAnsi="Tahoma" w:cs="Tahoma"/>
          <w:color w:val="000000"/>
          <w:sz w:val="20"/>
          <w:szCs w:val="20"/>
        </w:rPr>
        <w:t xml:space="preserve">120/2001 Sb., </w:t>
      </w:r>
      <w:r>
        <w:rPr>
          <w:rFonts w:ascii="Tahoma" w:eastAsia="Tahoma" w:hAnsi="Tahoma" w:cs="Tahoma"/>
          <w:sz w:val="20"/>
          <w:szCs w:val="20"/>
        </w:rPr>
        <w:t>e</w:t>
      </w:r>
      <w:r>
        <w:rPr>
          <w:rFonts w:ascii="Tahoma" w:eastAsia="Tahoma" w:hAnsi="Tahoma" w:cs="Tahoma"/>
          <w:color w:val="000000"/>
          <w:sz w:val="20"/>
          <w:szCs w:val="20"/>
        </w:rPr>
        <w:t>xekuční řád;</w:t>
      </w:r>
    </w:p>
    <w:p w14:paraId="07E81BFC" w14:textId="77777777" w:rsidR="00A60A9B" w:rsidRDefault="00102374" w:rsidP="00A81C70">
      <w:pPr>
        <w:numPr>
          <w:ilvl w:val="0"/>
          <w:numId w:val="3"/>
        </w:numPr>
        <w:pBdr>
          <w:top w:val="nil"/>
          <w:left w:val="nil"/>
          <w:bottom w:val="nil"/>
          <w:right w:val="nil"/>
          <w:between w:val="nil"/>
        </w:pBdr>
        <w:spacing w:after="120" w:line="360" w:lineRule="auto"/>
        <w:ind w:left="567"/>
        <w:rPr>
          <w:color w:val="000000"/>
          <w:sz w:val="20"/>
          <w:szCs w:val="20"/>
        </w:rPr>
      </w:pPr>
      <w:r>
        <w:rPr>
          <w:color w:val="000000"/>
        </w:rPr>
        <w:t xml:space="preserve">zákon č. </w:t>
      </w:r>
      <w:r>
        <w:rPr>
          <w:rFonts w:ascii="Tahoma" w:eastAsia="Tahoma" w:hAnsi="Tahoma" w:cs="Tahoma"/>
          <w:color w:val="000000"/>
          <w:sz w:val="20"/>
          <w:szCs w:val="20"/>
        </w:rPr>
        <w:t xml:space="preserve">182/2006 Sb., </w:t>
      </w:r>
      <w:r>
        <w:rPr>
          <w:rFonts w:ascii="Tahoma" w:eastAsia="Tahoma" w:hAnsi="Tahoma" w:cs="Tahoma"/>
          <w:sz w:val="20"/>
          <w:szCs w:val="20"/>
        </w:rPr>
        <w:t>i</w:t>
      </w:r>
      <w:r>
        <w:rPr>
          <w:rFonts w:ascii="Tahoma" w:eastAsia="Tahoma" w:hAnsi="Tahoma" w:cs="Tahoma"/>
          <w:color w:val="000000"/>
          <w:sz w:val="20"/>
          <w:szCs w:val="20"/>
        </w:rPr>
        <w:t>nsolvenční zákon.</w:t>
      </w:r>
    </w:p>
    <w:p w14:paraId="07E81BFD" w14:textId="77777777" w:rsidR="00A60A9B" w:rsidRDefault="00102374">
      <w:pPr>
        <w:spacing w:before="120" w:after="120" w:line="276" w:lineRule="auto"/>
        <w:jc w:val="both"/>
      </w:pPr>
      <w:r>
        <w:t>Tato zpracování osobních údajů se týká zaměstnanců ZŠ a MŠ</w:t>
      </w:r>
      <w:r>
        <w:rPr>
          <w:color w:val="000000"/>
        </w:rPr>
        <w:t>.</w:t>
      </w:r>
    </w:p>
    <w:p w14:paraId="07E81BFE" w14:textId="77777777" w:rsidR="00A60A9B" w:rsidRDefault="00102374">
      <w:pPr>
        <w:spacing w:after="120" w:line="276" w:lineRule="auto"/>
        <w:jc w:val="both"/>
      </w:pPr>
      <w:r>
        <w:rPr>
          <w:color w:val="000000"/>
        </w:rPr>
        <w:t xml:space="preserve">Mezi osobní údaje, které zpravidla zpracováváme, </w:t>
      </w:r>
      <w:proofErr w:type="gramStart"/>
      <w:r>
        <w:rPr>
          <w:color w:val="000000"/>
        </w:rPr>
        <w:t>patří</w:t>
      </w:r>
      <w:proofErr w:type="gramEnd"/>
      <w:r>
        <w:rPr>
          <w:color w:val="000000"/>
        </w:rPr>
        <w:t xml:space="preserve"> </w:t>
      </w:r>
      <w:r>
        <w:t>jméno, příjmení, titul, rodné číslo, datum narození, místo narození, trvalé bydliště, kontaktní údaje, údaje o vzdělání, rodinní příslušníci, zdravotní stav; informace o platu, pracovní neschopnosti a náplni práce; bankovní spojení, dokumenty k exekuci atp.</w:t>
      </w:r>
    </w:p>
    <w:p w14:paraId="07E81BFF" w14:textId="77777777" w:rsidR="00A60A9B" w:rsidRDefault="00102374">
      <w:pPr>
        <w:spacing w:after="120" w:line="276" w:lineRule="auto"/>
        <w:jc w:val="both"/>
      </w:pPr>
      <w:r>
        <w:t xml:space="preserve">Mezi příjemce výše uvedených osobních údajů </w:t>
      </w:r>
      <w:proofErr w:type="gramStart"/>
      <w:r>
        <w:t>patří</w:t>
      </w:r>
      <w:proofErr w:type="gramEnd"/>
      <w:r>
        <w:t xml:space="preserve"> zejména závodní lékař, finanční úřad, Úřad práce, ČSSZ, zdravotní pojišťovna, bankovní instituce, penzijní společnost, úvěrová společnost, exekutor, soud, inspektorát práce, česká školní inspekce, insolvenční správce</w:t>
      </w:r>
      <w:r>
        <w:rPr>
          <w:color w:val="000000"/>
        </w:rPr>
        <w:t>.</w:t>
      </w:r>
    </w:p>
    <w:p w14:paraId="07E81C00" w14:textId="6BBD99B0" w:rsidR="00A60A9B" w:rsidRDefault="00102374">
      <w:pPr>
        <w:rPr>
          <w:highlight w:val="cyan"/>
        </w:rPr>
      </w:pPr>
      <w:r>
        <w:rPr>
          <w:color w:val="212121"/>
          <w:highlight w:val="white"/>
        </w:rPr>
        <w:t>Osobn</w:t>
      </w:r>
      <w:r w:rsidR="00F21175">
        <w:rPr>
          <w:color w:val="212121"/>
          <w:highlight w:val="white"/>
        </w:rPr>
        <w:t>í</w:t>
      </w:r>
      <w:r>
        <w:rPr>
          <w:color w:val="212121"/>
          <w:highlight w:val="white"/>
        </w:rPr>
        <w:t xml:space="preserve"> údaje jsou uchov</w:t>
      </w:r>
      <w:r w:rsidR="00F21175">
        <w:rPr>
          <w:color w:val="212121"/>
          <w:highlight w:val="white"/>
        </w:rPr>
        <w:t>á</w:t>
      </w:r>
      <w:r>
        <w:rPr>
          <w:color w:val="212121"/>
          <w:highlight w:val="white"/>
        </w:rPr>
        <w:t>v</w:t>
      </w:r>
      <w:r w:rsidR="00F21175">
        <w:rPr>
          <w:color w:val="212121"/>
          <w:highlight w:val="white"/>
        </w:rPr>
        <w:t>á</w:t>
      </w:r>
      <w:r>
        <w:rPr>
          <w:color w:val="212121"/>
          <w:highlight w:val="white"/>
        </w:rPr>
        <w:t xml:space="preserve">ny pouze po dobu, </w:t>
      </w:r>
      <w:r w:rsidR="00AB54D2">
        <w:rPr>
          <w:color w:val="212121"/>
          <w:highlight w:val="white"/>
        </w:rPr>
        <w:t>která</w:t>
      </w:r>
      <w:r>
        <w:rPr>
          <w:color w:val="212121"/>
          <w:highlight w:val="white"/>
        </w:rPr>
        <w:t xml:space="preserve">́ je </w:t>
      </w:r>
      <w:r w:rsidR="000F6040">
        <w:rPr>
          <w:color w:val="212121"/>
          <w:highlight w:val="white"/>
        </w:rPr>
        <w:t>potřebná</w:t>
      </w:r>
      <w:r>
        <w:rPr>
          <w:color w:val="212121"/>
          <w:highlight w:val="white"/>
        </w:rPr>
        <w:t xml:space="preserve">́ pro </w:t>
      </w:r>
      <w:r w:rsidR="00A81C70">
        <w:rPr>
          <w:color w:val="212121"/>
          <w:highlight w:val="white"/>
        </w:rPr>
        <w:t>účely</w:t>
      </w:r>
      <w:r>
        <w:rPr>
          <w:color w:val="212121"/>
          <w:highlight w:val="white"/>
        </w:rPr>
        <w:t>, za kter</w:t>
      </w:r>
      <w:r w:rsidR="000F6040">
        <w:rPr>
          <w:color w:val="212121"/>
          <w:highlight w:val="white"/>
        </w:rPr>
        <w:t>ý</w:t>
      </w:r>
      <w:r>
        <w:rPr>
          <w:color w:val="212121"/>
          <w:highlight w:val="white"/>
        </w:rPr>
        <w:t xml:space="preserve">mi byly </w:t>
      </w:r>
      <w:r w:rsidR="00A81C70">
        <w:rPr>
          <w:color w:val="212121"/>
          <w:highlight w:val="white"/>
        </w:rPr>
        <w:t>shromážděny</w:t>
      </w:r>
      <w:r>
        <w:rPr>
          <w:color w:val="212121"/>
          <w:highlight w:val="white"/>
        </w:rPr>
        <w:t>, tedy po dobu stanovenou právním rámcem ČR.</w:t>
      </w:r>
      <w:r w:rsidR="004B155F">
        <w:rPr>
          <w:color w:val="212121"/>
          <w:highlight w:val="white"/>
        </w:rPr>
        <w:t xml:space="preserve"> </w:t>
      </w:r>
      <w:r w:rsidR="004B155F">
        <w:t>Údaje jsou zpracovávány po dobu odpovídající skartačním lhůtám podle spisového a skartačního řádu.</w:t>
      </w:r>
      <w:r>
        <w:rPr>
          <w:color w:val="212121"/>
          <w:highlight w:val="white"/>
        </w:rPr>
        <w:br/>
      </w:r>
    </w:p>
    <w:p w14:paraId="07E81C01" w14:textId="4742221E" w:rsidR="00A60A9B" w:rsidRDefault="00102374">
      <w:pPr>
        <w:numPr>
          <w:ilvl w:val="0"/>
          <w:numId w:val="14"/>
        </w:numPr>
        <w:pBdr>
          <w:top w:val="nil"/>
          <w:left w:val="nil"/>
          <w:bottom w:val="nil"/>
          <w:right w:val="nil"/>
          <w:between w:val="nil"/>
        </w:pBdr>
        <w:spacing w:before="120" w:after="240" w:line="276" w:lineRule="auto"/>
        <w:ind w:left="425"/>
        <w:rPr>
          <w:b/>
          <w:color w:val="000000"/>
          <w:sz w:val="24"/>
          <w:szCs w:val="24"/>
        </w:rPr>
      </w:pPr>
      <w:r>
        <w:rPr>
          <w:b/>
          <w:color w:val="000000"/>
          <w:sz w:val="24"/>
          <w:szCs w:val="24"/>
        </w:rPr>
        <w:t xml:space="preserve">Přístup k informacím dle </w:t>
      </w:r>
      <w:r w:rsidR="002F3770" w:rsidRPr="002F3770">
        <w:rPr>
          <w:b/>
          <w:color w:val="000000"/>
          <w:sz w:val="24"/>
          <w:szCs w:val="24"/>
        </w:rPr>
        <w:t>zákon</w:t>
      </w:r>
      <w:r w:rsidR="002F3770">
        <w:rPr>
          <w:b/>
          <w:color w:val="000000"/>
          <w:sz w:val="24"/>
          <w:szCs w:val="24"/>
        </w:rPr>
        <w:t>a</w:t>
      </w:r>
      <w:r w:rsidR="002F3770" w:rsidRPr="002F3770">
        <w:rPr>
          <w:b/>
          <w:color w:val="000000"/>
          <w:sz w:val="24"/>
          <w:szCs w:val="24"/>
        </w:rPr>
        <w:t xml:space="preserve"> č. 106/1999 Sb., o svobodném přístupu k informacím</w:t>
      </w:r>
    </w:p>
    <w:p w14:paraId="07E81C02" w14:textId="77777777" w:rsidR="00A60A9B" w:rsidRDefault="00102374">
      <w:pPr>
        <w:spacing w:before="60" w:after="120" w:line="276" w:lineRule="auto"/>
        <w:rPr>
          <w:color w:val="000000"/>
        </w:rPr>
      </w:pPr>
      <w:r>
        <w:rPr>
          <w:color w:val="000000"/>
        </w:rPr>
        <w:t>Zpracování je nezbytné pro plnění právní povinnosti v rozsahu upraveném těmito zákony:</w:t>
      </w:r>
    </w:p>
    <w:p w14:paraId="07E81C03" w14:textId="77777777" w:rsidR="00A60A9B" w:rsidRDefault="00102374">
      <w:pPr>
        <w:numPr>
          <w:ilvl w:val="0"/>
          <w:numId w:val="15"/>
        </w:numPr>
        <w:pBdr>
          <w:top w:val="nil"/>
          <w:left w:val="nil"/>
          <w:bottom w:val="nil"/>
          <w:right w:val="nil"/>
          <w:between w:val="nil"/>
        </w:pBdr>
        <w:spacing w:before="60" w:after="240" w:line="276" w:lineRule="auto"/>
        <w:ind w:left="714" w:hanging="357"/>
        <w:rPr>
          <w:color w:val="000000"/>
        </w:rPr>
      </w:pPr>
      <w:r>
        <w:rPr>
          <w:color w:val="000000"/>
        </w:rPr>
        <w:t>zákon č. 106/1999 Sb., o svobodném přístupu k informacím.</w:t>
      </w:r>
    </w:p>
    <w:p w14:paraId="07E81C04" w14:textId="77777777" w:rsidR="00A60A9B" w:rsidRDefault="00102374">
      <w:pPr>
        <w:spacing w:after="120" w:line="276" w:lineRule="auto"/>
        <w:jc w:val="both"/>
      </w:pPr>
      <w:r>
        <w:t xml:space="preserve">Tato zpracování se týkají </w:t>
      </w:r>
      <w:r>
        <w:rPr>
          <w:color w:val="000000"/>
        </w:rPr>
        <w:t>občanů, žadatelů o informace</w:t>
      </w:r>
      <w:r>
        <w:t xml:space="preserve"> a</w:t>
      </w:r>
      <w:r>
        <w:rPr>
          <w:color w:val="000000"/>
        </w:rPr>
        <w:t xml:space="preserve"> osob, jej</w:t>
      </w:r>
      <w:r>
        <w:t>ichž</w:t>
      </w:r>
      <w:r>
        <w:rPr>
          <w:color w:val="000000"/>
        </w:rPr>
        <w:t xml:space="preserve"> údaje jsou předmětem takových informací, které je ZŠ a MŠ povinna poskytnout v souladu se zákonem č. 106/1999 Sb.</w:t>
      </w:r>
    </w:p>
    <w:p w14:paraId="07E81C05" w14:textId="77777777" w:rsidR="00A60A9B" w:rsidRDefault="00102374">
      <w:pPr>
        <w:spacing w:after="120" w:line="276" w:lineRule="auto"/>
        <w:jc w:val="both"/>
      </w:pPr>
      <w:r>
        <w:rPr>
          <w:color w:val="000000"/>
        </w:rPr>
        <w:t xml:space="preserve">Mezi osobní údaje, které zpravidla zpracováváme, </w:t>
      </w:r>
      <w:proofErr w:type="gramStart"/>
      <w:r>
        <w:rPr>
          <w:color w:val="000000"/>
        </w:rPr>
        <w:t>patří</w:t>
      </w:r>
      <w:proofErr w:type="gramEnd"/>
      <w:r>
        <w:rPr>
          <w:color w:val="000000"/>
        </w:rPr>
        <w:t xml:space="preserve"> </w:t>
      </w:r>
      <w:r>
        <w:t>jméno, příjmení, titul, trvalé bydliště, e-mail, datová schránka, podpis.</w:t>
      </w:r>
    </w:p>
    <w:p w14:paraId="07E81C06" w14:textId="0788AA8B" w:rsidR="00A60A9B" w:rsidRDefault="00102374">
      <w:pPr>
        <w:spacing w:after="120" w:line="276" w:lineRule="auto"/>
        <w:jc w:val="both"/>
      </w:pPr>
      <w:r>
        <w:t xml:space="preserve">Osobní údaje se nepředávají. Osobní údaje jsou uchovávány po </w:t>
      </w:r>
      <w:r w:rsidR="0083312D">
        <w:t xml:space="preserve">dobu, </w:t>
      </w:r>
      <w:r w:rsidR="0083312D">
        <w:rPr>
          <w:color w:val="212121"/>
          <w:highlight w:val="white"/>
        </w:rPr>
        <w:t>která́</w:t>
      </w:r>
      <w:r>
        <w:rPr>
          <w:color w:val="212121"/>
          <w:highlight w:val="white"/>
        </w:rPr>
        <w:t xml:space="preserve"> je </w:t>
      </w:r>
      <w:r w:rsidR="0083312D">
        <w:rPr>
          <w:color w:val="212121"/>
          <w:highlight w:val="white"/>
        </w:rPr>
        <w:t>potřebná</w:t>
      </w:r>
      <w:r>
        <w:rPr>
          <w:color w:val="212121"/>
          <w:highlight w:val="white"/>
        </w:rPr>
        <w:t xml:space="preserve">́ pro </w:t>
      </w:r>
      <w:r w:rsidR="00A81C70">
        <w:rPr>
          <w:color w:val="212121"/>
          <w:highlight w:val="white"/>
        </w:rPr>
        <w:t>účely</w:t>
      </w:r>
      <w:r>
        <w:rPr>
          <w:color w:val="212121"/>
          <w:highlight w:val="white"/>
        </w:rPr>
        <w:t xml:space="preserve">, kvůli nimž byly </w:t>
      </w:r>
      <w:r w:rsidR="00A81C70">
        <w:rPr>
          <w:color w:val="212121"/>
          <w:highlight w:val="white"/>
        </w:rPr>
        <w:t>shromážděny</w:t>
      </w:r>
      <w:r>
        <w:rPr>
          <w:color w:val="212121"/>
          <w:highlight w:val="white"/>
        </w:rPr>
        <w:t xml:space="preserve"> po dobu stanovenou právním rámcem ČR</w:t>
      </w:r>
      <w:r>
        <w:t>. Dokumenty související s vyřízením žádosti o informace se uchovávají 6 let.</w:t>
      </w:r>
    </w:p>
    <w:p w14:paraId="4F0E8185" w14:textId="77777777" w:rsidR="007E3DF5" w:rsidRDefault="007E3DF5">
      <w:pPr>
        <w:spacing w:after="120" w:line="276" w:lineRule="auto"/>
        <w:jc w:val="both"/>
      </w:pPr>
    </w:p>
    <w:p w14:paraId="07E81C0E" w14:textId="77777777" w:rsidR="00A60A9B" w:rsidRDefault="00102374">
      <w:pPr>
        <w:numPr>
          <w:ilvl w:val="0"/>
          <w:numId w:val="14"/>
        </w:numPr>
        <w:pBdr>
          <w:top w:val="nil"/>
          <w:left w:val="nil"/>
          <w:bottom w:val="nil"/>
          <w:right w:val="nil"/>
          <w:between w:val="nil"/>
        </w:pBdr>
        <w:spacing w:before="240" w:after="240" w:line="276" w:lineRule="auto"/>
        <w:ind w:left="425" w:hanging="425"/>
        <w:jc w:val="both"/>
        <w:rPr>
          <w:b/>
          <w:color w:val="000000"/>
          <w:sz w:val="24"/>
          <w:szCs w:val="24"/>
        </w:rPr>
      </w:pPr>
      <w:r>
        <w:rPr>
          <w:b/>
          <w:color w:val="000000"/>
          <w:sz w:val="24"/>
          <w:szCs w:val="24"/>
        </w:rPr>
        <w:t>Prezentace ZŠ a MŠ (zpravodaj, web, příspěvky do tištěných periodik)</w:t>
      </w:r>
    </w:p>
    <w:p w14:paraId="07E81C0F" w14:textId="77777777" w:rsidR="00A60A9B" w:rsidRDefault="00102374">
      <w:pPr>
        <w:spacing w:before="60" w:after="120" w:line="276" w:lineRule="auto"/>
        <w:jc w:val="both"/>
        <w:rPr>
          <w:color w:val="000000"/>
        </w:rPr>
      </w:pPr>
      <w:r>
        <w:rPr>
          <w:color w:val="000000"/>
        </w:rPr>
        <w:t>Zpracování je nezbytné pro splnění úkolu prováděného ve veřejném zájmu nebo na základě souhlasu:</w:t>
      </w:r>
    </w:p>
    <w:p w14:paraId="07E81C10" w14:textId="77777777" w:rsidR="00A60A9B" w:rsidRDefault="00102374">
      <w:pPr>
        <w:numPr>
          <w:ilvl w:val="0"/>
          <w:numId w:val="9"/>
        </w:numPr>
        <w:pBdr>
          <w:top w:val="nil"/>
          <w:left w:val="nil"/>
          <w:bottom w:val="nil"/>
          <w:right w:val="nil"/>
          <w:between w:val="nil"/>
        </w:pBdr>
        <w:spacing w:after="120" w:line="276" w:lineRule="auto"/>
        <w:ind w:left="714" w:hanging="357"/>
      </w:pPr>
      <w:r>
        <w:rPr>
          <w:color w:val="000000"/>
        </w:rPr>
        <w:t>vedení internetových stránek;</w:t>
      </w:r>
    </w:p>
    <w:p w14:paraId="07E81C11" w14:textId="77777777" w:rsidR="00A60A9B" w:rsidRDefault="00102374">
      <w:pPr>
        <w:numPr>
          <w:ilvl w:val="0"/>
          <w:numId w:val="9"/>
        </w:numPr>
        <w:pBdr>
          <w:top w:val="nil"/>
          <w:left w:val="nil"/>
          <w:bottom w:val="nil"/>
          <w:right w:val="nil"/>
          <w:between w:val="nil"/>
        </w:pBdr>
        <w:spacing w:after="120" w:line="276" w:lineRule="auto"/>
        <w:ind w:left="714" w:hanging="357"/>
      </w:pPr>
      <w:r>
        <w:rPr>
          <w:color w:val="000000"/>
        </w:rPr>
        <w:t>příspěvky do obecního zpravodaje;</w:t>
      </w:r>
    </w:p>
    <w:p w14:paraId="07E81C12" w14:textId="77777777" w:rsidR="00A60A9B" w:rsidRDefault="00102374">
      <w:pPr>
        <w:numPr>
          <w:ilvl w:val="0"/>
          <w:numId w:val="9"/>
        </w:numPr>
        <w:pBdr>
          <w:top w:val="nil"/>
          <w:left w:val="nil"/>
          <w:bottom w:val="nil"/>
          <w:right w:val="nil"/>
          <w:between w:val="nil"/>
        </w:pBdr>
        <w:spacing w:after="120" w:line="276" w:lineRule="auto"/>
        <w:ind w:left="714" w:hanging="357"/>
      </w:pPr>
      <w:r>
        <w:rPr>
          <w:color w:val="000000"/>
        </w:rPr>
        <w:lastRenderedPageBreak/>
        <w:t>akce pořádané ZŠ a MŠ.</w:t>
      </w:r>
    </w:p>
    <w:p w14:paraId="07E81C13" w14:textId="77777777" w:rsidR="00A60A9B" w:rsidRDefault="00102374">
      <w:pPr>
        <w:spacing w:before="60" w:after="120" w:line="276" w:lineRule="auto"/>
      </w:pPr>
      <w:r>
        <w:rPr>
          <w:color w:val="000000"/>
        </w:rPr>
        <w:t xml:space="preserve">Zpracování je v některých případech prováděno se </w:t>
      </w:r>
      <w:r>
        <w:t>souhlasem subjektu údajů:</w:t>
      </w:r>
    </w:p>
    <w:p w14:paraId="07E81C14" w14:textId="77777777" w:rsidR="00A60A9B" w:rsidRDefault="00102374">
      <w:pPr>
        <w:numPr>
          <w:ilvl w:val="0"/>
          <w:numId w:val="9"/>
        </w:numPr>
        <w:pBdr>
          <w:top w:val="nil"/>
          <w:left w:val="nil"/>
          <w:bottom w:val="nil"/>
          <w:right w:val="nil"/>
          <w:between w:val="nil"/>
        </w:pBdr>
        <w:spacing w:after="120" w:line="276" w:lineRule="auto"/>
      </w:pPr>
      <w:r>
        <w:rPr>
          <w:color w:val="000000"/>
        </w:rPr>
        <w:t>zveřejňování portrétních fotografií (podobizna);</w:t>
      </w:r>
    </w:p>
    <w:p w14:paraId="07E81C15" w14:textId="77777777" w:rsidR="00A60A9B" w:rsidRDefault="00102374">
      <w:pPr>
        <w:numPr>
          <w:ilvl w:val="0"/>
          <w:numId w:val="9"/>
        </w:numPr>
        <w:pBdr>
          <w:top w:val="nil"/>
          <w:left w:val="nil"/>
          <w:bottom w:val="nil"/>
          <w:right w:val="nil"/>
          <w:between w:val="nil"/>
        </w:pBdr>
        <w:spacing w:after="240" w:line="276" w:lineRule="auto"/>
        <w:ind w:left="714" w:hanging="357"/>
        <w:jc w:val="both"/>
      </w:pPr>
      <w:r>
        <w:rPr>
          <w:color w:val="000000"/>
        </w:rPr>
        <w:t xml:space="preserve">zveřejňování osobních údajů, </w:t>
      </w:r>
      <w:r>
        <w:t>což je</w:t>
      </w:r>
      <w:r>
        <w:rPr>
          <w:color w:val="000000"/>
        </w:rPr>
        <w:t xml:space="preserve"> např. datum narození, věk, část obce atp. (bez souhlasu lze zveřejnit pouze jméno a příjmení). </w:t>
      </w:r>
    </w:p>
    <w:p w14:paraId="07E81C16" w14:textId="106FE8F0" w:rsidR="00A60A9B" w:rsidRDefault="00102374">
      <w:pPr>
        <w:spacing w:after="120" w:line="276" w:lineRule="auto"/>
        <w:jc w:val="both"/>
      </w:pPr>
      <w:r>
        <w:t xml:space="preserve">Tato zpracování se týkají dětí, žáků, </w:t>
      </w:r>
      <w:r>
        <w:rPr>
          <w:color w:val="000000"/>
        </w:rPr>
        <w:t>zákonných zástupců dítěte ne</w:t>
      </w:r>
      <w:r>
        <w:t>bo žáka</w:t>
      </w:r>
      <w:r>
        <w:rPr>
          <w:color w:val="000000"/>
        </w:rPr>
        <w:t>, občanů, ředitele ZŠ a MŠ nebo školského zařízení, zaměstnanců</w:t>
      </w:r>
      <w:r>
        <w:t>,</w:t>
      </w:r>
      <w:r>
        <w:rPr>
          <w:color w:val="000000"/>
        </w:rPr>
        <w:t xml:space="preserve"> právnické osoby </w:t>
      </w:r>
      <w:r>
        <w:t>nebo</w:t>
      </w:r>
      <w:r>
        <w:rPr>
          <w:color w:val="000000"/>
        </w:rPr>
        <w:t xml:space="preserve"> účastníků akce pořádané </w:t>
      </w:r>
      <w:r w:rsidR="00D169F3">
        <w:t>ZŠ a MŠ</w:t>
      </w:r>
      <w:r>
        <w:rPr>
          <w:color w:val="000000"/>
        </w:rPr>
        <w:t>.</w:t>
      </w:r>
    </w:p>
    <w:p w14:paraId="07E81C17" w14:textId="77777777" w:rsidR="00A60A9B" w:rsidRDefault="00102374">
      <w:pPr>
        <w:spacing w:after="120" w:line="276" w:lineRule="auto"/>
        <w:jc w:val="both"/>
      </w:pPr>
      <w:r>
        <w:rPr>
          <w:color w:val="000000"/>
        </w:rPr>
        <w:t xml:space="preserve">Mezi osobní údaje, které zpravidla zpracováváme, </w:t>
      </w:r>
      <w:proofErr w:type="gramStart"/>
      <w:r>
        <w:rPr>
          <w:color w:val="000000"/>
        </w:rPr>
        <w:t>patří</w:t>
      </w:r>
      <w:proofErr w:type="gramEnd"/>
      <w:r>
        <w:rPr>
          <w:color w:val="000000"/>
        </w:rPr>
        <w:t xml:space="preserve"> </w:t>
      </w:r>
      <w:r>
        <w:t>jméno, příjmení, titul, datum narození, věk, trvalé bydliště, podpis, podobizna.</w:t>
      </w:r>
    </w:p>
    <w:p w14:paraId="07E81C18" w14:textId="77777777" w:rsidR="00A60A9B" w:rsidRDefault="00102374">
      <w:pPr>
        <w:spacing w:after="120" w:line="276" w:lineRule="auto"/>
        <w:jc w:val="both"/>
      </w:pPr>
      <w:r>
        <w:t xml:space="preserve">Mezi příjemce výše uvedených osobních údajů </w:t>
      </w:r>
      <w:proofErr w:type="gramStart"/>
      <w:r>
        <w:t>patří</w:t>
      </w:r>
      <w:proofErr w:type="gramEnd"/>
      <w:r>
        <w:t xml:space="preserve"> zejména zpracovatelé informačních médií a čtenáři.</w:t>
      </w:r>
    </w:p>
    <w:p w14:paraId="07E81C19" w14:textId="77777777" w:rsidR="00A60A9B" w:rsidRDefault="00102374">
      <w:pPr>
        <w:pBdr>
          <w:top w:val="nil"/>
          <w:left w:val="nil"/>
          <w:bottom w:val="nil"/>
          <w:right w:val="nil"/>
          <w:between w:val="nil"/>
        </w:pBdr>
        <w:spacing w:before="240" w:after="240" w:line="276" w:lineRule="auto"/>
        <w:rPr>
          <w:color w:val="000000"/>
          <w:sz w:val="24"/>
          <w:szCs w:val="24"/>
        </w:rPr>
      </w:pPr>
      <w:r>
        <w:t xml:space="preserve">Zpracování osobních údajů formou jejich zveřejnění trvá po dobu odpovídající povaze a formě sdělení (internetové stránky, obecní zpravodaj, akce pořádané ZŠ a MŠ). </w:t>
      </w:r>
      <w:r>
        <w:br/>
      </w:r>
    </w:p>
    <w:p w14:paraId="07E81C1A" w14:textId="77777777" w:rsidR="00A60A9B" w:rsidRDefault="00102374">
      <w:pPr>
        <w:numPr>
          <w:ilvl w:val="0"/>
          <w:numId w:val="14"/>
        </w:numPr>
        <w:pBdr>
          <w:top w:val="nil"/>
          <w:left w:val="nil"/>
          <w:bottom w:val="nil"/>
          <w:right w:val="nil"/>
          <w:between w:val="nil"/>
        </w:pBdr>
        <w:spacing w:before="240" w:after="120" w:line="276" w:lineRule="auto"/>
        <w:ind w:left="284" w:hanging="359"/>
        <w:rPr>
          <w:b/>
          <w:color w:val="000000"/>
          <w:sz w:val="24"/>
          <w:szCs w:val="24"/>
        </w:rPr>
      </w:pPr>
      <w:r>
        <w:rPr>
          <w:b/>
          <w:color w:val="000000"/>
          <w:sz w:val="24"/>
          <w:szCs w:val="24"/>
        </w:rPr>
        <w:t>Webové stránky</w:t>
      </w:r>
    </w:p>
    <w:p w14:paraId="2F7CD7CF"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O návštěvníkovi našich webových stránek se automaticky shromažďují určité́ informace, děje se tak pomocí takových technologií jako jsou soubory cookies, nástroje pro analýzu internetového prohlížeče a protokoly serveru. V řadě případů̊ jsou informace shromažďované́ pomocí souborů cookies a dalších nástrojů používány neidentifikovatelným způsobem bez jakéhokoli odkazu na osobní údaje.</w:t>
      </w:r>
    </w:p>
    <w:p w14:paraId="636FE31C"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Cookies jsou malé textové́ soubory, které́ webová́ stránka při návštěvě ukládá́ prostřednictvím prohlížeče na pevný́ disk počítače nebo jiného zařízení. Soubory cookies můžeme používat k zefektivnění používání webových stránek a rovněž̌ k přizpůsobení preferencí procházení́ a zlepšení́ funkce našich webových stránek. Soubory cookies je možné́ používat k řízení výkonu, k analytickým účelům a shromažďování informací o tom, jakým způsobem jsou používány naše webové́ stránky. Existují dva druhy souborů cookies: soubory cookies relace, které́ jsou z vašeho zařízení́ odstraněny po opuštění webové́ stránky, a trvalé soubory cookies, které́ zůstávají́ ve vašem zařízení́ po delší́ dobu (v tomto případě je lze ručně odstranit).</w:t>
      </w:r>
    </w:p>
    <w:p w14:paraId="56688AE1"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 xml:space="preserve">V souborech protokolů z našich serverů mohou být shromažďovány informace o tom, jakým způsobem uživatelé́ používají webové stránky (údaje o použití́). Mezi tyto údaje </w:t>
      </w:r>
      <w:proofErr w:type="gramStart"/>
      <w:r w:rsidRPr="003E57D3">
        <w:rPr>
          <w:rFonts w:asciiTheme="majorHAnsi" w:hAnsiTheme="majorHAnsi" w:cstheme="majorHAnsi"/>
          <w:color w:val="000000"/>
          <w:highlight w:val="white"/>
        </w:rPr>
        <w:t>patří</w:t>
      </w:r>
      <w:proofErr w:type="gramEnd"/>
      <w:r w:rsidRPr="003E57D3">
        <w:rPr>
          <w:rFonts w:asciiTheme="majorHAnsi" w:hAnsiTheme="majorHAnsi" w:cstheme="majorHAnsi"/>
          <w:color w:val="000000"/>
          <w:highlight w:val="white"/>
        </w:rPr>
        <w:t xml:space="preserve"> mimo jiné: </w:t>
      </w:r>
    </w:p>
    <w:p w14:paraId="03A4AE30"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název domény uživatele, jazyk, typ prohlížeče a operační systém, poskytovatel internetových služeb, adresa IP (internetový protokol), lokalita nebo odkaz, ze kterého uživatel přišel na webovou stránku; web, který jste navštívili před příchodem na naši webovou stránku; webová stránka, kterou navštívíte po opuštění našeho webu, a rovněž čas strávený na našem webu. Údaje o používání webu můžeme sledovat a využívat k hodnocení jeho výkonu a činnosti, ke zlepšení jeho designu a funkcí nebo k bezpečnostním účelům.</w:t>
      </w:r>
    </w:p>
    <w:p w14:paraId="5FBB0FBF"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 xml:space="preserve">Nastavení svého internetového prohlížeče můžete změnit tak, aby přijaté soubory cookies zablokoval nebo na jejich přijetí upozornil či je smazal. Případně můžete našimi webovými stránkami procházet pomocí anonymního profilu prohlížeče. Další informace o úpravách či změnách nastavení internetového prohlížeče naleznete v příručce nebo v nápovědi k prohlížeči. </w:t>
      </w:r>
    </w:p>
    <w:p w14:paraId="265807F3"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 xml:space="preserve">Pokud nesouhlasíte s použitím souborů cookies nebo podobných technologií, které ukládají informace do vašeho zařízení, musíte odpovídajícím způsobem změnit nastavení svého prohlížeče. </w:t>
      </w:r>
    </w:p>
    <w:p w14:paraId="1A35CEE5"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lastRenderedPageBreak/>
        <w:t>Upozorňujeme, že některé funkce našich webových stránek nemusejí pracovat správně, pokud zakážete příjem souborů cookies nebo zakážete tyto technologie.</w:t>
      </w:r>
    </w:p>
    <w:p w14:paraId="1D4EE3F6"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Propojené stránky:</w:t>
      </w:r>
    </w:p>
    <w:p w14:paraId="768C13C1"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 xml:space="preserve">Na našich webových stránkách můžeme poskytovat odkazy na weby třetích stran („propojené stránky“). Propojené stránky nejsme povinni hodnotit, kontrolovat ani zkoumat. Každá propojená stránka může mít vlastní podmínky použití a prohlášení o ochraně osobních údajů. </w:t>
      </w:r>
    </w:p>
    <w:p w14:paraId="76DEC693"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Uživatelé se při používání propojených stránek musí s těmito podmínkami seznámit a dodržovat je. Neneseme odpovědnost za zásady a postupy jakýchkoli propojených stránek a případných dalších odkazů, které se na těchto stránkách nacházejí. Tyto odkazy nepředstavují naše schválení propojených webů nebo jakékoli společnosti či služby. Doporučujeme uživatelům, aby se seznámili s podmínkami a odpovídajícími dokumenty těchto propojených webů dříve, než je začnou používat.</w:t>
      </w:r>
    </w:p>
    <w:p w14:paraId="5B74F228" w14:textId="77777777" w:rsidR="00530C49"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 xml:space="preserve">Děti: </w:t>
      </w:r>
    </w:p>
    <w:p w14:paraId="307AD301" w14:textId="77777777" w:rsidR="00530C49" w:rsidRPr="003E57D3" w:rsidRDefault="00530C49" w:rsidP="00530C49">
      <w:pPr>
        <w:pBdr>
          <w:top w:val="nil"/>
          <w:left w:val="nil"/>
          <w:bottom w:val="nil"/>
          <w:right w:val="nil"/>
          <w:between w:val="nil"/>
        </w:pBdr>
        <w:spacing w:before="120" w:after="0" w:line="240" w:lineRule="auto"/>
        <w:jc w:val="both"/>
        <w:rPr>
          <w:rFonts w:asciiTheme="majorHAnsi" w:hAnsiTheme="majorHAnsi" w:cstheme="majorHAnsi"/>
          <w:color w:val="000000"/>
          <w:highlight w:val="white"/>
        </w:rPr>
      </w:pPr>
      <w:r w:rsidRPr="003E57D3">
        <w:rPr>
          <w:rFonts w:asciiTheme="majorHAnsi" w:hAnsiTheme="majorHAnsi" w:cstheme="majorHAnsi"/>
          <w:color w:val="000000"/>
          <w:highlight w:val="white"/>
        </w:rPr>
        <w:t>Naše webové stránky nejsou zaměřeny na děti. Nevyužíváme je k vědomému získávání osobních údajů od dětí ani k poskytování služeb dětem. Zjistíme-li, že dítě poskytlo své osobní údaje prostřednictvím některého z našich webů, tyto údaje ze svých systémů odstraníme.</w:t>
      </w:r>
    </w:p>
    <w:p w14:paraId="07E81C3F" w14:textId="77777777" w:rsidR="00A60A9B" w:rsidRDefault="00A60A9B">
      <w:pPr>
        <w:pBdr>
          <w:top w:val="nil"/>
          <w:left w:val="nil"/>
          <w:bottom w:val="nil"/>
          <w:right w:val="nil"/>
          <w:between w:val="nil"/>
        </w:pBdr>
        <w:spacing w:before="120" w:after="60" w:line="240" w:lineRule="auto"/>
        <w:ind w:left="567" w:hanging="567"/>
        <w:jc w:val="both"/>
        <w:rPr>
          <w:color w:val="212121"/>
          <w:highlight w:val="white"/>
        </w:rPr>
      </w:pPr>
    </w:p>
    <w:p w14:paraId="07E81C40" w14:textId="77777777" w:rsidR="00A60A9B" w:rsidRDefault="00102374">
      <w:pPr>
        <w:numPr>
          <w:ilvl w:val="0"/>
          <w:numId w:val="14"/>
        </w:numPr>
        <w:pBdr>
          <w:top w:val="nil"/>
          <w:left w:val="nil"/>
          <w:bottom w:val="nil"/>
          <w:right w:val="nil"/>
          <w:between w:val="nil"/>
        </w:pBdr>
        <w:spacing w:before="240" w:after="240" w:line="276" w:lineRule="auto"/>
        <w:ind w:left="425" w:hanging="425"/>
        <w:jc w:val="both"/>
        <w:rPr>
          <w:b/>
          <w:color w:val="000000"/>
          <w:sz w:val="24"/>
          <w:szCs w:val="24"/>
        </w:rPr>
      </w:pPr>
      <w:r>
        <w:rPr>
          <w:b/>
          <w:color w:val="000000"/>
          <w:sz w:val="24"/>
          <w:szCs w:val="24"/>
        </w:rPr>
        <w:t>Zajištění dalších činností ZŠ a MŠ</w:t>
      </w:r>
    </w:p>
    <w:p w14:paraId="07E81C41" w14:textId="24D24403" w:rsidR="00A60A9B" w:rsidRDefault="00102374">
      <w:pPr>
        <w:spacing w:before="60" w:after="120" w:line="276" w:lineRule="auto"/>
        <w:jc w:val="both"/>
      </w:pPr>
      <w:r>
        <w:t xml:space="preserve">ZŠ a MŠ zpracovává osobní údaje pro plnění úkolů stanovených zákony nebo </w:t>
      </w:r>
      <w:r w:rsidR="00384417">
        <w:t>(v</w:t>
      </w:r>
      <w:r>
        <w:t xml:space="preserve"> případě nezbytnosti) k ochraně oprávněných zájmů ZŠ a MŠ nebo třetích osob.</w:t>
      </w:r>
    </w:p>
    <w:p w14:paraId="07E81C42" w14:textId="5C407F85" w:rsidR="00A60A9B" w:rsidRDefault="00102374">
      <w:pPr>
        <w:spacing w:before="60" w:after="120" w:line="276" w:lineRule="auto"/>
        <w:jc w:val="both"/>
        <w:rPr>
          <w:color w:val="000000"/>
        </w:rPr>
      </w:pPr>
      <w:r>
        <w:t xml:space="preserve">Jedná se o uzavírání smluv (smlouvy s dodavateli, darovací smlouvy, pojistné smlouvy, dohody a dodatky k takovým smlouvám atp.), školení BOZP a PO, vedení spisové služby a zpracování pošty, finanční kontrolu, zabezpečení IT </w:t>
      </w:r>
      <w:r w:rsidR="00384417">
        <w:t>prostředí a</w:t>
      </w:r>
      <w:r>
        <w:t xml:space="preserve"> organizace činností ZŠ a MŠ (vedení kontaktních seznamů atp.).</w:t>
      </w:r>
    </w:p>
    <w:p w14:paraId="07E81C43" w14:textId="77777777" w:rsidR="00A60A9B" w:rsidRDefault="00102374">
      <w:pPr>
        <w:spacing w:before="60" w:after="120" w:line="276" w:lineRule="auto"/>
        <w:rPr>
          <w:color w:val="000000"/>
        </w:rPr>
      </w:pPr>
      <w:r>
        <w:rPr>
          <w:color w:val="000000"/>
        </w:rPr>
        <w:t>Zpracování je nezbytné pro plnění právní povinnosti v rozsahu upraveném těmito zákony:</w:t>
      </w:r>
    </w:p>
    <w:p w14:paraId="07E81C44" w14:textId="77777777" w:rsidR="00A60A9B" w:rsidRDefault="00102374">
      <w:pPr>
        <w:numPr>
          <w:ilvl w:val="0"/>
          <w:numId w:val="8"/>
        </w:numPr>
        <w:pBdr>
          <w:top w:val="nil"/>
          <w:left w:val="nil"/>
          <w:bottom w:val="nil"/>
          <w:right w:val="nil"/>
          <w:between w:val="nil"/>
        </w:pBdr>
        <w:spacing w:after="120" w:line="276" w:lineRule="auto"/>
        <w:rPr>
          <w:color w:val="000000"/>
        </w:rPr>
      </w:pPr>
      <w:r>
        <w:rPr>
          <w:color w:val="000000"/>
        </w:rPr>
        <w:t xml:space="preserve">zákon č. </w:t>
      </w:r>
      <w:r>
        <w:t>561/2004 Sb., školský zákon;</w:t>
      </w:r>
    </w:p>
    <w:p w14:paraId="07E81C45" w14:textId="77777777" w:rsidR="00A60A9B" w:rsidRDefault="00102374">
      <w:pPr>
        <w:numPr>
          <w:ilvl w:val="0"/>
          <w:numId w:val="8"/>
        </w:numPr>
        <w:pBdr>
          <w:top w:val="nil"/>
          <w:left w:val="nil"/>
          <w:bottom w:val="nil"/>
          <w:right w:val="nil"/>
          <w:between w:val="nil"/>
        </w:pBdr>
        <w:spacing w:after="120" w:line="276" w:lineRule="auto"/>
        <w:rPr>
          <w:color w:val="000000"/>
        </w:rPr>
      </w:pPr>
      <w:r>
        <w:rPr>
          <w:color w:val="000000"/>
        </w:rPr>
        <w:t>zákon č. 89/2012 Sb., občanský zákoník;</w:t>
      </w:r>
    </w:p>
    <w:p w14:paraId="07E81C46" w14:textId="77777777" w:rsidR="00A60A9B" w:rsidRDefault="00102374">
      <w:pPr>
        <w:numPr>
          <w:ilvl w:val="0"/>
          <w:numId w:val="8"/>
        </w:numPr>
        <w:pBdr>
          <w:top w:val="nil"/>
          <w:left w:val="nil"/>
          <w:bottom w:val="nil"/>
          <w:right w:val="nil"/>
          <w:between w:val="nil"/>
        </w:pBdr>
        <w:spacing w:after="120" w:line="276" w:lineRule="auto"/>
        <w:rPr>
          <w:color w:val="000000"/>
        </w:rPr>
      </w:pPr>
      <w:r>
        <w:rPr>
          <w:color w:val="000000"/>
        </w:rPr>
        <w:t xml:space="preserve">zákon č. 499/2004 Sb., o archivnictví a spisové službě; </w:t>
      </w:r>
    </w:p>
    <w:p w14:paraId="07E81C47" w14:textId="77777777" w:rsidR="00A60A9B" w:rsidRDefault="00102374">
      <w:pPr>
        <w:numPr>
          <w:ilvl w:val="0"/>
          <w:numId w:val="8"/>
        </w:numPr>
        <w:pBdr>
          <w:top w:val="nil"/>
          <w:left w:val="nil"/>
          <w:bottom w:val="nil"/>
          <w:right w:val="nil"/>
          <w:between w:val="nil"/>
        </w:pBdr>
        <w:spacing w:after="120" w:line="276" w:lineRule="auto"/>
        <w:ind w:left="714" w:hanging="357"/>
        <w:rPr>
          <w:color w:val="000000"/>
        </w:rPr>
      </w:pPr>
      <w:r>
        <w:rPr>
          <w:color w:val="000000"/>
        </w:rPr>
        <w:t>zákon č. 218/2000 Sb., o rozpočtových pravidlech;</w:t>
      </w:r>
    </w:p>
    <w:p w14:paraId="07E81C48" w14:textId="77777777" w:rsidR="00A60A9B" w:rsidRDefault="00102374">
      <w:pPr>
        <w:numPr>
          <w:ilvl w:val="0"/>
          <w:numId w:val="8"/>
        </w:numPr>
        <w:pBdr>
          <w:top w:val="nil"/>
          <w:left w:val="nil"/>
          <w:bottom w:val="nil"/>
          <w:right w:val="nil"/>
          <w:between w:val="nil"/>
        </w:pBdr>
        <w:spacing w:after="120" w:line="276" w:lineRule="auto"/>
        <w:ind w:left="714" w:hanging="357"/>
        <w:rPr>
          <w:color w:val="000000"/>
        </w:rPr>
      </w:pPr>
      <w:r>
        <w:rPr>
          <w:color w:val="000000"/>
        </w:rPr>
        <w:t>zákon č. 250/2000 Sb., o rozpočtových pravidlech územních rozpočtů;</w:t>
      </w:r>
    </w:p>
    <w:p w14:paraId="07E81C49" w14:textId="77777777" w:rsidR="00A60A9B" w:rsidRDefault="00102374">
      <w:pPr>
        <w:numPr>
          <w:ilvl w:val="0"/>
          <w:numId w:val="8"/>
        </w:numPr>
        <w:pBdr>
          <w:top w:val="nil"/>
          <w:left w:val="nil"/>
          <w:bottom w:val="nil"/>
          <w:right w:val="nil"/>
          <w:between w:val="nil"/>
        </w:pBdr>
        <w:spacing w:after="120" w:line="276" w:lineRule="auto"/>
        <w:ind w:left="714" w:hanging="357"/>
        <w:rPr>
          <w:color w:val="000000"/>
        </w:rPr>
      </w:pPr>
      <w:r>
        <w:rPr>
          <w:color w:val="000000"/>
        </w:rPr>
        <w:t>zákon č. 320/2001 Sb., o finanční kontrole;</w:t>
      </w:r>
    </w:p>
    <w:p w14:paraId="07E81C4A" w14:textId="77777777" w:rsidR="00A60A9B" w:rsidRDefault="00102374">
      <w:pPr>
        <w:numPr>
          <w:ilvl w:val="0"/>
          <w:numId w:val="8"/>
        </w:numPr>
        <w:pBdr>
          <w:top w:val="nil"/>
          <w:left w:val="nil"/>
          <w:bottom w:val="nil"/>
          <w:right w:val="nil"/>
          <w:between w:val="nil"/>
        </w:pBdr>
        <w:spacing w:after="120" w:line="276" w:lineRule="auto"/>
        <w:ind w:left="714" w:hanging="357"/>
        <w:rPr>
          <w:color w:val="000000"/>
        </w:rPr>
      </w:pPr>
      <w:r>
        <w:rPr>
          <w:color w:val="000000"/>
        </w:rPr>
        <w:t>zákon č. 262/2006 Sb., zákoník práce;</w:t>
      </w:r>
    </w:p>
    <w:p w14:paraId="07E81C4B" w14:textId="77777777" w:rsidR="00A60A9B" w:rsidRDefault="00102374">
      <w:pPr>
        <w:numPr>
          <w:ilvl w:val="0"/>
          <w:numId w:val="8"/>
        </w:numPr>
        <w:spacing w:after="120" w:line="276" w:lineRule="auto"/>
        <w:ind w:left="714" w:hanging="357"/>
      </w:pPr>
      <w:r>
        <w:t>zákon č. 309/2006 Sb., o zajištění dalších podmínek bezpečnosti a ochrany zdraví při práci;</w:t>
      </w:r>
    </w:p>
    <w:p w14:paraId="07E81C4C" w14:textId="77777777" w:rsidR="00A60A9B" w:rsidRDefault="00102374">
      <w:pPr>
        <w:numPr>
          <w:ilvl w:val="0"/>
          <w:numId w:val="8"/>
        </w:numPr>
        <w:pBdr>
          <w:top w:val="nil"/>
          <w:left w:val="nil"/>
          <w:bottom w:val="nil"/>
          <w:right w:val="nil"/>
          <w:between w:val="nil"/>
        </w:pBdr>
        <w:spacing w:after="240" w:line="276" w:lineRule="auto"/>
        <w:ind w:left="714" w:hanging="357"/>
        <w:rPr>
          <w:color w:val="000000"/>
        </w:rPr>
      </w:pPr>
      <w:r>
        <w:rPr>
          <w:color w:val="000000"/>
        </w:rPr>
        <w:t>prováděcí předpisy k těmto zákonům</w:t>
      </w:r>
      <w:r>
        <w:t>.</w:t>
      </w:r>
    </w:p>
    <w:p w14:paraId="07E81C4D" w14:textId="4479B71B" w:rsidR="00A60A9B" w:rsidRDefault="00102374">
      <w:pPr>
        <w:spacing w:before="60" w:after="120" w:line="276" w:lineRule="auto"/>
        <w:jc w:val="both"/>
        <w:rPr>
          <w:color w:val="000000"/>
        </w:rPr>
      </w:pPr>
      <w:r>
        <w:t xml:space="preserve">Některá zpracování (např. zabezpečení IT prostředí a s tím související činnosti, organizace činností ZŠ a </w:t>
      </w:r>
      <w:r w:rsidR="00384417">
        <w:t>MŠ – vedení</w:t>
      </w:r>
      <w:r>
        <w:t xml:space="preserve"> kontaktních seznamů atp.) jsou založena na oprávněném zájmu správce.</w:t>
      </w:r>
    </w:p>
    <w:p w14:paraId="07E81C4E" w14:textId="1ACA53CA" w:rsidR="00A60A9B" w:rsidRDefault="00102374">
      <w:pPr>
        <w:spacing w:after="120" w:line="276" w:lineRule="auto"/>
        <w:jc w:val="both"/>
        <w:rPr>
          <w:color w:val="000000"/>
        </w:rPr>
      </w:pPr>
      <w:r>
        <w:t>Tato zpracování se týkají občanů</w:t>
      </w:r>
      <w:r>
        <w:rPr>
          <w:color w:val="000000"/>
        </w:rPr>
        <w:t xml:space="preserve">, dárců, příjemců daru, dodavatelů, smluvních partnerů – jejich zástupců a kontaktních osob, zaměstnanců, zastupitelů, popř. dalších fyzických osob či zástupců </w:t>
      </w:r>
      <w:r>
        <w:rPr>
          <w:color w:val="000000"/>
        </w:rPr>
        <w:lastRenderedPageBreak/>
        <w:t xml:space="preserve">právnických </w:t>
      </w:r>
      <w:r w:rsidR="00384417">
        <w:rPr>
          <w:color w:val="000000"/>
        </w:rPr>
        <w:t>osob.</w:t>
      </w:r>
      <w:r>
        <w:rPr>
          <w:color w:val="000000"/>
        </w:rPr>
        <w:t xml:space="preserve"> Vedení spisové služby a pošty zahrnuje zpracování, která se týkají adresátů, odesílatelů a orgánů veřejné moci.</w:t>
      </w:r>
    </w:p>
    <w:p w14:paraId="07E81C4F" w14:textId="32906C01" w:rsidR="00A60A9B" w:rsidRDefault="00102374">
      <w:pPr>
        <w:spacing w:after="120" w:line="276" w:lineRule="auto"/>
        <w:jc w:val="both"/>
      </w:pPr>
      <w:r>
        <w:rPr>
          <w:color w:val="000000"/>
        </w:rPr>
        <w:t xml:space="preserve">Mezi osobní údaje, které zpravidla zpracováváme, </w:t>
      </w:r>
      <w:proofErr w:type="gramStart"/>
      <w:r>
        <w:rPr>
          <w:color w:val="000000"/>
        </w:rPr>
        <w:t>patří</w:t>
      </w:r>
      <w:proofErr w:type="gramEnd"/>
      <w:r>
        <w:t xml:space="preserve"> jméno, příjmení, titul, datum narození, trvalé bydliště, sídlo firmy, e-mail, telefonní číslo, datová schránka, bankovní </w:t>
      </w:r>
      <w:r w:rsidR="00384417">
        <w:t>spojení, číslo</w:t>
      </w:r>
      <w:r>
        <w:t xml:space="preserve"> pojistné smlouvy, podpis a dokumenty či doklady potřebné pro šetření a likvidaci pojistné události.</w:t>
      </w:r>
    </w:p>
    <w:p w14:paraId="07E81C50" w14:textId="77777777" w:rsidR="00A60A9B" w:rsidRDefault="00102374">
      <w:pPr>
        <w:spacing w:after="120" w:line="276" w:lineRule="auto"/>
        <w:jc w:val="both"/>
        <w:rPr>
          <w:color w:val="000000"/>
        </w:rPr>
      </w:pPr>
      <w:r>
        <w:t xml:space="preserve">Mezi příjemce výše uvedených osobních údajů </w:t>
      </w:r>
      <w:proofErr w:type="gramStart"/>
      <w:r>
        <w:t>patří</w:t>
      </w:r>
      <w:proofErr w:type="gramEnd"/>
      <w:r>
        <w:t xml:space="preserve"> zejména </w:t>
      </w:r>
      <w:r>
        <w:rPr>
          <w:color w:val="000000"/>
        </w:rPr>
        <w:t>smluvní strany, pojišťovny, účastníci události, právnické osoby, fyzické osoby, externí školitel, Policie ČR, orgány státní správy a Státní oblastní archiv.</w:t>
      </w:r>
    </w:p>
    <w:p w14:paraId="07E81C51" w14:textId="2E60E518" w:rsidR="00A60A9B" w:rsidRDefault="00102374">
      <w:pPr>
        <w:rPr>
          <w:highlight w:val="cyan"/>
        </w:rPr>
      </w:pPr>
      <w:r>
        <w:rPr>
          <w:color w:val="212121"/>
          <w:highlight w:val="white"/>
        </w:rPr>
        <w:t>Osobn</w:t>
      </w:r>
      <w:r w:rsidR="00F21175">
        <w:rPr>
          <w:color w:val="212121"/>
          <w:highlight w:val="white"/>
        </w:rPr>
        <w:t>í</w:t>
      </w:r>
      <w:r>
        <w:rPr>
          <w:color w:val="212121"/>
          <w:highlight w:val="white"/>
        </w:rPr>
        <w:t xml:space="preserve"> údaje jsou </w:t>
      </w:r>
      <w:r w:rsidR="00384417">
        <w:rPr>
          <w:color w:val="212121"/>
          <w:highlight w:val="white"/>
        </w:rPr>
        <w:t>uchovávány</w:t>
      </w:r>
      <w:r>
        <w:rPr>
          <w:color w:val="212121"/>
          <w:highlight w:val="white"/>
        </w:rPr>
        <w:t xml:space="preserve"> pouze po dobu, </w:t>
      </w:r>
      <w:r w:rsidR="00384417">
        <w:rPr>
          <w:color w:val="212121"/>
          <w:highlight w:val="white"/>
        </w:rPr>
        <w:t>která</w:t>
      </w:r>
      <w:r>
        <w:rPr>
          <w:color w:val="212121"/>
          <w:highlight w:val="white"/>
        </w:rPr>
        <w:t xml:space="preserve">́ je </w:t>
      </w:r>
      <w:r w:rsidR="00384417">
        <w:rPr>
          <w:color w:val="212121"/>
          <w:highlight w:val="white"/>
        </w:rPr>
        <w:t>potřebná</w:t>
      </w:r>
      <w:r>
        <w:rPr>
          <w:color w:val="212121"/>
          <w:highlight w:val="white"/>
        </w:rPr>
        <w:t xml:space="preserve">́ pro </w:t>
      </w:r>
      <w:r w:rsidR="00F21175">
        <w:rPr>
          <w:color w:val="212121"/>
          <w:highlight w:val="white"/>
        </w:rPr>
        <w:t>účely</w:t>
      </w:r>
      <w:r>
        <w:rPr>
          <w:color w:val="212121"/>
          <w:highlight w:val="white"/>
        </w:rPr>
        <w:t xml:space="preserve">, za </w:t>
      </w:r>
      <w:r w:rsidR="00384417">
        <w:rPr>
          <w:color w:val="212121"/>
          <w:highlight w:val="white"/>
        </w:rPr>
        <w:t>kterými</w:t>
      </w:r>
      <w:r>
        <w:rPr>
          <w:color w:val="212121"/>
          <w:highlight w:val="white"/>
        </w:rPr>
        <w:t xml:space="preserve"> byly shrom</w:t>
      </w:r>
      <w:r w:rsidR="00F21175">
        <w:rPr>
          <w:color w:val="212121"/>
          <w:highlight w:val="white"/>
        </w:rPr>
        <w:t>á</w:t>
      </w:r>
      <w:r w:rsidR="000F6040">
        <w:rPr>
          <w:color w:val="212121"/>
          <w:highlight w:val="white"/>
        </w:rPr>
        <w:t>ž</w:t>
      </w:r>
      <w:r>
        <w:rPr>
          <w:color w:val="212121"/>
          <w:highlight w:val="white"/>
        </w:rPr>
        <w:t>d</w:t>
      </w:r>
      <w:r w:rsidR="000F6040">
        <w:rPr>
          <w:color w:val="212121"/>
          <w:highlight w:val="white"/>
        </w:rPr>
        <w:t>ě</w:t>
      </w:r>
      <w:r>
        <w:rPr>
          <w:color w:val="212121"/>
          <w:highlight w:val="white"/>
        </w:rPr>
        <w:t>ny po dobu stanovenou právním rámcem ČR nebo stanovenou Vaším souhlasem</w:t>
      </w:r>
    </w:p>
    <w:p w14:paraId="07E81C52" w14:textId="77777777" w:rsidR="00A60A9B" w:rsidRDefault="00102374">
      <w:pPr>
        <w:numPr>
          <w:ilvl w:val="0"/>
          <w:numId w:val="14"/>
        </w:numPr>
        <w:pBdr>
          <w:top w:val="nil"/>
          <w:left w:val="nil"/>
          <w:bottom w:val="nil"/>
          <w:right w:val="nil"/>
          <w:between w:val="nil"/>
        </w:pBdr>
        <w:spacing w:before="240" w:after="240" w:line="276" w:lineRule="auto"/>
        <w:ind w:left="426" w:hanging="426"/>
        <w:rPr>
          <w:b/>
          <w:color w:val="000000"/>
          <w:sz w:val="24"/>
          <w:szCs w:val="24"/>
        </w:rPr>
      </w:pPr>
      <w:r>
        <w:rPr>
          <w:b/>
          <w:color w:val="000000"/>
          <w:sz w:val="24"/>
          <w:szCs w:val="24"/>
        </w:rPr>
        <w:t>Další zpracování osobních údajů</w:t>
      </w:r>
    </w:p>
    <w:p w14:paraId="07E81C53" w14:textId="77777777" w:rsidR="00A60A9B" w:rsidRDefault="00102374">
      <w:pPr>
        <w:spacing w:before="240" w:after="240" w:line="276" w:lineRule="auto"/>
        <w:jc w:val="both"/>
      </w:pPr>
      <w:r>
        <w:t>Některá další dílčí zpracování jsou založena na souhlasu subjektu údajů. Před udělením takového souhlasu je subjekt údajů informován v souladu s článkem 12 a následujících Nařízení GDPR.</w:t>
      </w:r>
    </w:p>
    <w:p w14:paraId="07E81C57" w14:textId="77777777" w:rsidR="00A60A9B" w:rsidRDefault="00102374">
      <w:pPr>
        <w:spacing w:before="240" w:after="24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  OCHRANA OSOBNÍCH ÚDAJŮ</w:t>
      </w:r>
    </w:p>
    <w:p w14:paraId="07E81C58" w14:textId="053F4165" w:rsidR="00A60A9B" w:rsidRDefault="00102374">
      <w:pPr>
        <w:pBdr>
          <w:top w:val="nil"/>
          <w:left w:val="nil"/>
          <w:bottom w:val="nil"/>
          <w:right w:val="nil"/>
          <w:between w:val="nil"/>
        </w:pBdr>
        <w:spacing w:before="120" w:after="0" w:line="240" w:lineRule="auto"/>
        <w:jc w:val="both"/>
        <w:rPr>
          <w:color w:val="000000"/>
          <w:highlight w:val="white"/>
        </w:rPr>
      </w:pPr>
      <w:r>
        <w:rPr>
          <w:color w:val="000000"/>
          <w:highlight w:val="white"/>
        </w:rPr>
        <w:t xml:space="preserve">Provádíme a </w:t>
      </w:r>
      <w:r w:rsidR="00AB54D2">
        <w:rPr>
          <w:color w:val="000000"/>
          <w:highlight w:val="white"/>
        </w:rPr>
        <w:t>uplatňujeme</w:t>
      </w:r>
      <w:r>
        <w:rPr>
          <w:color w:val="000000"/>
          <w:highlight w:val="white"/>
        </w:rPr>
        <w:t xml:space="preserve"> </w:t>
      </w:r>
      <w:r w:rsidR="00AB54D2">
        <w:rPr>
          <w:color w:val="000000"/>
          <w:highlight w:val="white"/>
        </w:rPr>
        <w:t>vhodná</w:t>
      </w:r>
      <w:r>
        <w:rPr>
          <w:color w:val="000000"/>
          <w:highlight w:val="white"/>
        </w:rPr>
        <w:t>́ technick</w:t>
      </w:r>
      <w:r w:rsidR="00F21175">
        <w:rPr>
          <w:color w:val="000000"/>
          <w:highlight w:val="white"/>
        </w:rPr>
        <w:t>á</w:t>
      </w:r>
      <w:r>
        <w:rPr>
          <w:color w:val="000000"/>
          <w:highlight w:val="white"/>
        </w:rPr>
        <w:t>, fyzick</w:t>
      </w:r>
      <w:r w:rsidR="00F21175">
        <w:rPr>
          <w:color w:val="000000"/>
          <w:highlight w:val="white"/>
        </w:rPr>
        <w:t>á</w:t>
      </w:r>
      <w:r>
        <w:rPr>
          <w:color w:val="000000"/>
          <w:highlight w:val="white"/>
        </w:rPr>
        <w:t xml:space="preserve"> a </w:t>
      </w:r>
      <w:r w:rsidR="00AB54D2">
        <w:rPr>
          <w:color w:val="000000"/>
          <w:highlight w:val="white"/>
        </w:rPr>
        <w:t>organizační</w:t>
      </w:r>
      <w:r>
        <w:rPr>
          <w:color w:val="000000"/>
          <w:highlight w:val="white"/>
        </w:rPr>
        <w:t xml:space="preserve">́ </w:t>
      </w:r>
      <w:r w:rsidR="00AB54D2">
        <w:rPr>
          <w:color w:val="000000"/>
          <w:highlight w:val="white"/>
        </w:rPr>
        <w:t>opatření</w:t>
      </w:r>
      <w:r>
        <w:rPr>
          <w:color w:val="000000"/>
          <w:highlight w:val="white"/>
        </w:rPr>
        <w:t>́, kter</w:t>
      </w:r>
      <w:r w:rsidR="00F21175">
        <w:rPr>
          <w:color w:val="000000"/>
          <w:highlight w:val="white"/>
        </w:rPr>
        <w:t>á</w:t>
      </w:r>
      <w:r>
        <w:rPr>
          <w:color w:val="000000"/>
          <w:highlight w:val="white"/>
        </w:rPr>
        <w:t xml:space="preserve"> jsou p</w:t>
      </w:r>
      <w:r w:rsidR="000F6040">
        <w:rPr>
          <w:color w:val="000000"/>
          <w:highlight w:val="white"/>
        </w:rPr>
        <w:t>ř</w:t>
      </w:r>
      <w:r>
        <w:rPr>
          <w:color w:val="000000"/>
          <w:highlight w:val="white"/>
        </w:rPr>
        <w:t>im</w:t>
      </w:r>
      <w:r w:rsidR="000F6040">
        <w:rPr>
          <w:color w:val="000000"/>
          <w:highlight w:val="white"/>
        </w:rPr>
        <w:t>ěř</w:t>
      </w:r>
      <w:r>
        <w:rPr>
          <w:color w:val="000000"/>
          <w:highlight w:val="white"/>
        </w:rPr>
        <w:t>en</w:t>
      </w:r>
      <w:r w:rsidR="000F6040">
        <w:rPr>
          <w:color w:val="000000"/>
          <w:highlight w:val="white"/>
        </w:rPr>
        <w:t>ě</w:t>
      </w:r>
      <w:r>
        <w:rPr>
          <w:color w:val="000000"/>
          <w:highlight w:val="white"/>
        </w:rPr>
        <w:t xml:space="preserve"> </w:t>
      </w:r>
      <w:r w:rsidR="00AB54D2">
        <w:rPr>
          <w:color w:val="000000"/>
          <w:highlight w:val="white"/>
        </w:rPr>
        <w:t>navržena</w:t>
      </w:r>
      <w:r>
        <w:rPr>
          <w:color w:val="000000"/>
          <w:highlight w:val="white"/>
        </w:rPr>
        <w:t xml:space="preserve"> tak, aby </w:t>
      </w:r>
      <w:r w:rsidR="00AB54D2">
        <w:rPr>
          <w:color w:val="000000"/>
          <w:highlight w:val="white"/>
        </w:rPr>
        <w:t>zajišťovala</w:t>
      </w:r>
      <w:r>
        <w:rPr>
          <w:color w:val="000000"/>
          <w:highlight w:val="white"/>
        </w:rPr>
        <w:t xml:space="preserve"> ochranu </w:t>
      </w:r>
      <w:r w:rsidR="00AB54D2">
        <w:rPr>
          <w:color w:val="000000"/>
          <w:highlight w:val="white"/>
        </w:rPr>
        <w:t>osobních</w:t>
      </w:r>
      <w:r>
        <w:rPr>
          <w:color w:val="000000"/>
          <w:highlight w:val="white"/>
        </w:rPr>
        <w:t xml:space="preserve"> </w:t>
      </w:r>
      <w:r w:rsidR="00F21175">
        <w:rPr>
          <w:color w:val="000000"/>
          <w:highlight w:val="white"/>
        </w:rPr>
        <w:t>údajů</w:t>
      </w:r>
      <w:r>
        <w:rPr>
          <w:color w:val="000000"/>
          <w:highlight w:val="white"/>
        </w:rPr>
        <w:t xml:space="preserve"> </w:t>
      </w:r>
      <w:r w:rsidR="00AB54D2">
        <w:rPr>
          <w:color w:val="000000"/>
          <w:highlight w:val="white"/>
        </w:rPr>
        <w:t>před</w:t>
      </w:r>
      <w:r>
        <w:rPr>
          <w:color w:val="000000"/>
          <w:highlight w:val="white"/>
        </w:rPr>
        <w:t xml:space="preserve"> </w:t>
      </w:r>
      <w:r w:rsidR="00AB54D2">
        <w:rPr>
          <w:color w:val="000000"/>
          <w:highlight w:val="white"/>
        </w:rPr>
        <w:t>náhodným</w:t>
      </w:r>
      <w:r>
        <w:rPr>
          <w:color w:val="000000"/>
          <w:highlight w:val="white"/>
        </w:rPr>
        <w:t xml:space="preserve"> nebo </w:t>
      </w:r>
      <w:r w:rsidR="00AB54D2">
        <w:rPr>
          <w:color w:val="000000"/>
          <w:highlight w:val="white"/>
        </w:rPr>
        <w:t>protiprávním</w:t>
      </w:r>
      <w:r>
        <w:rPr>
          <w:color w:val="000000"/>
          <w:highlight w:val="white"/>
        </w:rPr>
        <w:t xml:space="preserve"> </w:t>
      </w:r>
      <w:r w:rsidR="00AB54D2">
        <w:rPr>
          <w:color w:val="000000"/>
          <w:highlight w:val="white"/>
        </w:rPr>
        <w:t>zničením</w:t>
      </w:r>
      <w:r>
        <w:rPr>
          <w:color w:val="000000"/>
          <w:highlight w:val="white"/>
        </w:rPr>
        <w:t xml:space="preserve">, </w:t>
      </w:r>
      <w:r w:rsidR="00AB54D2">
        <w:rPr>
          <w:color w:val="000000"/>
          <w:highlight w:val="white"/>
        </w:rPr>
        <w:t>ztrátou</w:t>
      </w:r>
      <w:r>
        <w:rPr>
          <w:color w:val="000000"/>
          <w:highlight w:val="white"/>
        </w:rPr>
        <w:t xml:space="preserve">, </w:t>
      </w:r>
      <w:r w:rsidR="00AB54D2">
        <w:rPr>
          <w:color w:val="000000"/>
          <w:highlight w:val="white"/>
        </w:rPr>
        <w:t>úpravami</w:t>
      </w:r>
      <w:r>
        <w:rPr>
          <w:color w:val="000000"/>
          <w:highlight w:val="white"/>
        </w:rPr>
        <w:t xml:space="preserve">, </w:t>
      </w:r>
      <w:r w:rsidR="00AB54D2">
        <w:rPr>
          <w:color w:val="000000"/>
          <w:highlight w:val="white"/>
        </w:rPr>
        <w:t>nepovoleným</w:t>
      </w:r>
      <w:r>
        <w:rPr>
          <w:color w:val="000000"/>
          <w:highlight w:val="white"/>
        </w:rPr>
        <w:t xml:space="preserve"> zve</w:t>
      </w:r>
      <w:r w:rsidR="000F6040">
        <w:rPr>
          <w:color w:val="000000"/>
          <w:highlight w:val="white"/>
        </w:rPr>
        <w:t>ř</w:t>
      </w:r>
      <w:r>
        <w:rPr>
          <w:color w:val="000000"/>
          <w:highlight w:val="white"/>
        </w:rPr>
        <w:t>ejn</w:t>
      </w:r>
      <w:r w:rsidR="000F6040">
        <w:rPr>
          <w:color w:val="000000"/>
          <w:highlight w:val="white"/>
        </w:rPr>
        <w:t>ě</w:t>
      </w:r>
      <w:r>
        <w:rPr>
          <w:color w:val="000000"/>
          <w:highlight w:val="white"/>
        </w:rPr>
        <w:t>n</w:t>
      </w:r>
      <w:r w:rsidR="00F21175">
        <w:rPr>
          <w:color w:val="000000"/>
          <w:highlight w:val="white"/>
        </w:rPr>
        <w:t>í</w:t>
      </w:r>
      <w:r>
        <w:rPr>
          <w:color w:val="000000"/>
          <w:highlight w:val="white"/>
        </w:rPr>
        <w:t xml:space="preserve">m nebo </w:t>
      </w:r>
      <w:r w:rsidR="00AB54D2">
        <w:rPr>
          <w:color w:val="000000"/>
          <w:highlight w:val="white"/>
        </w:rPr>
        <w:t>přístupem</w:t>
      </w:r>
      <w:r>
        <w:rPr>
          <w:color w:val="000000"/>
          <w:highlight w:val="white"/>
        </w:rPr>
        <w:t xml:space="preserve"> a </w:t>
      </w:r>
      <w:r w:rsidR="00AB54D2">
        <w:rPr>
          <w:color w:val="000000"/>
          <w:highlight w:val="white"/>
        </w:rPr>
        <w:t>dalšími</w:t>
      </w:r>
      <w:r>
        <w:rPr>
          <w:color w:val="000000"/>
          <w:highlight w:val="white"/>
        </w:rPr>
        <w:t xml:space="preserve"> formami </w:t>
      </w:r>
      <w:r w:rsidR="00AB54D2">
        <w:rPr>
          <w:color w:val="000000"/>
          <w:highlight w:val="white"/>
        </w:rPr>
        <w:t>nezákonného</w:t>
      </w:r>
      <w:r>
        <w:rPr>
          <w:color w:val="000000"/>
          <w:highlight w:val="white"/>
        </w:rPr>
        <w:t xml:space="preserve"> </w:t>
      </w:r>
      <w:r w:rsidR="00AB54D2">
        <w:rPr>
          <w:color w:val="000000"/>
          <w:highlight w:val="white"/>
        </w:rPr>
        <w:t>zpracovaní</w:t>
      </w:r>
      <w:r>
        <w:rPr>
          <w:color w:val="000000"/>
          <w:highlight w:val="white"/>
        </w:rPr>
        <w:t xml:space="preserve">́. </w:t>
      </w:r>
      <w:r w:rsidR="00AB54D2">
        <w:rPr>
          <w:color w:val="000000"/>
          <w:highlight w:val="white"/>
        </w:rPr>
        <w:t>Přístup</w:t>
      </w:r>
      <w:r>
        <w:rPr>
          <w:color w:val="000000"/>
          <w:highlight w:val="white"/>
        </w:rPr>
        <w:t xml:space="preserve"> k </w:t>
      </w:r>
      <w:r w:rsidR="00AB54D2">
        <w:rPr>
          <w:color w:val="000000"/>
          <w:highlight w:val="white"/>
        </w:rPr>
        <w:t>osobním</w:t>
      </w:r>
      <w:r>
        <w:rPr>
          <w:color w:val="000000"/>
          <w:highlight w:val="white"/>
        </w:rPr>
        <w:t xml:space="preserve"> </w:t>
      </w:r>
      <w:r w:rsidR="00AB54D2">
        <w:rPr>
          <w:color w:val="000000"/>
          <w:highlight w:val="white"/>
        </w:rPr>
        <w:t>údajům</w:t>
      </w:r>
      <w:r>
        <w:rPr>
          <w:color w:val="000000"/>
          <w:highlight w:val="white"/>
        </w:rPr>
        <w:t xml:space="preserve"> je omezen na </w:t>
      </w:r>
      <w:r w:rsidR="00F21175">
        <w:rPr>
          <w:color w:val="000000"/>
          <w:highlight w:val="white"/>
        </w:rPr>
        <w:t>oprávněné</w:t>
      </w:r>
      <w:r>
        <w:rPr>
          <w:color w:val="000000"/>
          <w:highlight w:val="white"/>
        </w:rPr>
        <w:t xml:space="preserve">́ </w:t>
      </w:r>
      <w:r w:rsidR="00AB54D2">
        <w:rPr>
          <w:color w:val="000000"/>
          <w:highlight w:val="white"/>
        </w:rPr>
        <w:t>příjemce</w:t>
      </w:r>
      <w:r>
        <w:rPr>
          <w:color w:val="000000"/>
          <w:highlight w:val="white"/>
        </w:rPr>
        <w:t xml:space="preserve">, </w:t>
      </w:r>
      <w:r w:rsidR="00AB54D2">
        <w:rPr>
          <w:color w:val="000000"/>
          <w:highlight w:val="white"/>
        </w:rPr>
        <w:t>kteří</w:t>
      </w:r>
      <w:r>
        <w:rPr>
          <w:color w:val="000000"/>
          <w:highlight w:val="white"/>
        </w:rPr>
        <w:t xml:space="preserve">́ tyto údaje </w:t>
      </w:r>
      <w:r w:rsidR="00AB54D2">
        <w:rPr>
          <w:color w:val="000000"/>
          <w:highlight w:val="white"/>
        </w:rPr>
        <w:t>potřebují</w:t>
      </w:r>
      <w:r>
        <w:rPr>
          <w:color w:val="000000"/>
          <w:highlight w:val="white"/>
        </w:rPr>
        <w:t xml:space="preserve">́ </w:t>
      </w:r>
      <w:r w:rsidR="00AB54D2">
        <w:rPr>
          <w:color w:val="000000"/>
          <w:highlight w:val="white"/>
        </w:rPr>
        <w:t>znát</w:t>
      </w:r>
      <w:r>
        <w:rPr>
          <w:color w:val="000000"/>
          <w:highlight w:val="white"/>
        </w:rPr>
        <w:t xml:space="preserve">. </w:t>
      </w:r>
      <w:r w:rsidR="00AB54D2">
        <w:rPr>
          <w:color w:val="000000"/>
          <w:highlight w:val="white"/>
        </w:rPr>
        <w:t>Udržujeme</w:t>
      </w:r>
      <w:r>
        <w:rPr>
          <w:color w:val="000000"/>
          <w:highlight w:val="white"/>
        </w:rPr>
        <w:t xml:space="preserve"> ucelen</w:t>
      </w:r>
      <w:r w:rsidR="000F6040">
        <w:rPr>
          <w:color w:val="000000"/>
          <w:highlight w:val="white"/>
        </w:rPr>
        <w:t>ý</w:t>
      </w:r>
      <w:r>
        <w:rPr>
          <w:color w:val="000000"/>
          <w:highlight w:val="white"/>
        </w:rPr>
        <w:t xml:space="preserve"> systém </w:t>
      </w:r>
      <w:r w:rsidR="00AB54D2">
        <w:rPr>
          <w:color w:val="000000"/>
          <w:highlight w:val="white"/>
        </w:rPr>
        <w:t>informační</w:t>
      </w:r>
      <w:r>
        <w:rPr>
          <w:color w:val="000000"/>
          <w:highlight w:val="white"/>
        </w:rPr>
        <w:t xml:space="preserve">́ </w:t>
      </w:r>
      <w:r w:rsidR="00AB54D2">
        <w:rPr>
          <w:color w:val="000000"/>
          <w:highlight w:val="white"/>
        </w:rPr>
        <w:t>bezpečnosti</w:t>
      </w:r>
      <w:r>
        <w:rPr>
          <w:color w:val="000000"/>
          <w:highlight w:val="white"/>
        </w:rPr>
        <w:t>, jeho</w:t>
      </w:r>
      <w:r w:rsidR="000F6040">
        <w:rPr>
          <w:color w:val="000000"/>
          <w:highlight w:val="white"/>
        </w:rPr>
        <w:t>ž</w:t>
      </w:r>
      <w:r>
        <w:rPr>
          <w:color w:val="000000"/>
          <w:highlight w:val="white"/>
        </w:rPr>
        <w:t xml:space="preserve"> rozsah je </w:t>
      </w:r>
      <w:r w:rsidR="00F21175">
        <w:rPr>
          <w:color w:val="000000"/>
          <w:highlight w:val="white"/>
        </w:rPr>
        <w:t>úměrný</w:t>
      </w:r>
      <w:r>
        <w:rPr>
          <w:color w:val="000000"/>
          <w:highlight w:val="white"/>
        </w:rPr>
        <w:t xml:space="preserve"> </w:t>
      </w:r>
      <w:r w:rsidR="00AB54D2">
        <w:rPr>
          <w:color w:val="000000"/>
          <w:highlight w:val="white"/>
        </w:rPr>
        <w:t>rizikům</w:t>
      </w:r>
      <w:r>
        <w:rPr>
          <w:color w:val="000000"/>
          <w:highlight w:val="white"/>
        </w:rPr>
        <w:t xml:space="preserve"> </w:t>
      </w:r>
      <w:r w:rsidR="00AB54D2">
        <w:rPr>
          <w:color w:val="000000"/>
          <w:highlight w:val="white"/>
        </w:rPr>
        <w:t>spojeným</w:t>
      </w:r>
      <w:r>
        <w:rPr>
          <w:color w:val="000000"/>
          <w:highlight w:val="white"/>
        </w:rPr>
        <w:t xml:space="preserve"> se zpracov</w:t>
      </w:r>
      <w:r w:rsidR="00F21175">
        <w:rPr>
          <w:color w:val="000000"/>
          <w:highlight w:val="white"/>
        </w:rPr>
        <w:t>á</w:t>
      </w:r>
      <w:r>
        <w:rPr>
          <w:color w:val="000000"/>
          <w:highlight w:val="white"/>
        </w:rPr>
        <w:t>v</w:t>
      </w:r>
      <w:r w:rsidR="00F21175">
        <w:rPr>
          <w:color w:val="000000"/>
          <w:highlight w:val="white"/>
        </w:rPr>
        <w:t>á</w:t>
      </w:r>
      <w:r>
        <w:rPr>
          <w:color w:val="000000"/>
          <w:highlight w:val="white"/>
        </w:rPr>
        <w:t>n</w:t>
      </w:r>
      <w:r w:rsidR="00F21175">
        <w:rPr>
          <w:color w:val="000000"/>
          <w:highlight w:val="white"/>
        </w:rPr>
        <w:t>í</w:t>
      </w:r>
      <w:r>
        <w:rPr>
          <w:color w:val="000000"/>
          <w:highlight w:val="white"/>
        </w:rPr>
        <w:t xml:space="preserve">m </w:t>
      </w:r>
      <w:r w:rsidR="00F21175">
        <w:rPr>
          <w:color w:val="000000"/>
          <w:highlight w:val="white"/>
        </w:rPr>
        <w:t>údajů</w:t>
      </w:r>
      <w:r>
        <w:rPr>
          <w:color w:val="000000"/>
          <w:highlight w:val="white"/>
        </w:rPr>
        <w:t xml:space="preserve">. Tento systém je </w:t>
      </w:r>
      <w:r w:rsidR="00AB54D2">
        <w:rPr>
          <w:color w:val="000000"/>
          <w:highlight w:val="white"/>
        </w:rPr>
        <w:t>neustále</w:t>
      </w:r>
      <w:r>
        <w:rPr>
          <w:color w:val="000000"/>
          <w:highlight w:val="white"/>
        </w:rPr>
        <w:t xml:space="preserve"> p</w:t>
      </w:r>
      <w:r w:rsidR="000F6040">
        <w:rPr>
          <w:color w:val="000000"/>
          <w:highlight w:val="white"/>
        </w:rPr>
        <w:t>ř</w:t>
      </w:r>
      <w:r>
        <w:rPr>
          <w:color w:val="000000"/>
          <w:highlight w:val="white"/>
        </w:rPr>
        <w:t>izp</w:t>
      </w:r>
      <w:r w:rsidR="000F6040">
        <w:rPr>
          <w:color w:val="000000"/>
          <w:highlight w:val="white"/>
        </w:rPr>
        <w:t>ů</w:t>
      </w:r>
      <w:r>
        <w:rPr>
          <w:color w:val="000000"/>
          <w:highlight w:val="white"/>
        </w:rPr>
        <w:t>sobov</w:t>
      </w:r>
      <w:r w:rsidR="00F21175">
        <w:rPr>
          <w:color w:val="000000"/>
          <w:highlight w:val="white"/>
        </w:rPr>
        <w:t>á</w:t>
      </w:r>
      <w:r>
        <w:rPr>
          <w:color w:val="000000"/>
          <w:highlight w:val="white"/>
        </w:rPr>
        <w:t xml:space="preserve">n za </w:t>
      </w:r>
      <w:r w:rsidR="00F21175">
        <w:rPr>
          <w:color w:val="000000"/>
          <w:highlight w:val="white"/>
        </w:rPr>
        <w:t>účelem</w:t>
      </w:r>
      <w:r>
        <w:rPr>
          <w:color w:val="000000"/>
          <w:highlight w:val="white"/>
        </w:rPr>
        <w:t xml:space="preserve"> zm</w:t>
      </w:r>
      <w:r w:rsidR="00F21175">
        <w:rPr>
          <w:color w:val="000000"/>
          <w:highlight w:val="white"/>
        </w:rPr>
        <w:t>í</w:t>
      </w:r>
      <w:r>
        <w:rPr>
          <w:color w:val="000000"/>
          <w:highlight w:val="white"/>
        </w:rPr>
        <w:t>rn</w:t>
      </w:r>
      <w:r w:rsidR="000F6040">
        <w:rPr>
          <w:color w:val="000000"/>
          <w:highlight w:val="white"/>
        </w:rPr>
        <w:t>ě</w:t>
      </w:r>
      <w:r>
        <w:rPr>
          <w:color w:val="000000"/>
          <w:highlight w:val="white"/>
        </w:rPr>
        <w:t>n</w:t>
      </w:r>
      <w:r w:rsidR="00F21175">
        <w:rPr>
          <w:color w:val="000000"/>
          <w:highlight w:val="white"/>
        </w:rPr>
        <w:t>í</w:t>
      </w:r>
      <w:r>
        <w:rPr>
          <w:color w:val="000000"/>
          <w:highlight w:val="white"/>
        </w:rPr>
        <w:t xml:space="preserve"> provozn</w:t>
      </w:r>
      <w:r w:rsidR="00F21175">
        <w:rPr>
          <w:color w:val="000000"/>
          <w:highlight w:val="white"/>
        </w:rPr>
        <w:t>í</w:t>
      </w:r>
      <w:r>
        <w:rPr>
          <w:color w:val="000000"/>
          <w:highlight w:val="white"/>
        </w:rPr>
        <w:t>ch rizik a k ochran</w:t>
      </w:r>
      <w:r w:rsidR="000F6040">
        <w:rPr>
          <w:color w:val="000000"/>
          <w:highlight w:val="white"/>
        </w:rPr>
        <w:t>ě</w:t>
      </w:r>
      <w:r>
        <w:rPr>
          <w:color w:val="000000"/>
          <w:highlight w:val="white"/>
        </w:rPr>
        <w:t xml:space="preserve"> osobn</w:t>
      </w:r>
      <w:r w:rsidR="00F21175">
        <w:rPr>
          <w:color w:val="000000"/>
          <w:highlight w:val="white"/>
        </w:rPr>
        <w:t>í</w:t>
      </w:r>
      <w:r>
        <w:rPr>
          <w:color w:val="000000"/>
          <w:highlight w:val="white"/>
        </w:rPr>
        <w:t xml:space="preserve">ch </w:t>
      </w:r>
      <w:r w:rsidR="00F21175">
        <w:rPr>
          <w:color w:val="000000"/>
          <w:highlight w:val="white"/>
        </w:rPr>
        <w:t>údajů</w:t>
      </w:r>
      <w:r>
        <w:rPr>
          <w:color w:val="000000"/>
          <w:highlight w:val="white"/>
        </w:rPr>
        <w:t xml:space="preserve"> p</w:t>
      </w:r>
      <w:r w:rsidR="000F6040">
        <w:rPr>
          <w:color w:val="000000"/>
          <w:highlight w:val="white"/>
        </w:rPr>
        <w:t>ř</w:t>
      </w:r>
      <w:r>
        <w:rPr>
          <w:color w:val="000000"/>
          <w:highlight w:val="white"/>
        </w:rPr>
        <w:t>i zohledn</w:t>
      </w:r>
      <w:r w:rsidR="000F6040">
        <w:rPr>
          <w:color w:val="000000"/>
          <w:highlight w:val="white"/>
        </w:rPr>
        <w:t>ě</w:t>
      </w:r>
      <w:r>
        <w:rPr>
          <w:color w:val="000000"/>
          <w:highlight w:val="white"/>
        </w:rPr>
        <w:t>n</w:t>
      </w:r>
      <w:r w:rsidR="00F21175">
        <w:rPr>
          <w:color w:val="000000"/>
          <w:highlight w:val="white"/>
        </w:rPr>
        <w:t>í</w:t>
      </w:r>
      <w:r>
        <w:rPr>
          <w:color w:val="000000"/>
          <w:highlight w:val="white"/>
        </w:rPr>
        <w:t xml:space="preserve"> </w:t>
      </w:r>
      <w:r w:rsidR="00F21175">
        <w:rPr>
          <w:color w:val="000000"/>
          <w:highlight w:val="white"/>
        </w:rPr>
        <w:t>uplatňovaných</w:t>
      </w:r>
      <w:r>
        <w:rPr>
          <w:color w:val="000000"/>
          <w:highlight w:val="white"/>
        </w:rPr>
        <w:t xml:space="preserve"> postup</w:t>
      </w:r>
      <w:r w:rsidR="000F6040">
        <w:rPr>
          <w:color w:val="000000"/>
          <w:highlight w:val="white"/>
        </w:rPr>
        <w:t>ů</w:t>
      </w:r>
      <w:r>
        <w:rPr>
          <w:color w:val="000000"/>
          <w:highlight w:val="white"/>
        </w:rPr>
        <w:t>. P</w:t>
      </w:r>
      <w:r w:rsidR="000F6040">
        <w:rPr>
          <w:color w:val="000000"/>
          <w:highlight w:val="white"/>
        </w:rPr>
        <w:t>ř</w:t>
      </w:r>
      <w:r>
        <w:rPr>
          <w:color w:val="000000"/>
          <w:highlight w:val="white"/>
        </w:rPr>
        <w:t>i zpracov</w:t>
      </w:r>
      <w:r w:rsidR="00F21175">
        <w:rPr>
          <w:color w:val="000000"/>
          <w:highlight w:val="white"/>
        </w:rPr>
        <w:t>á</w:t>
      </w:r>
      <w:r>
        <w:rPr>
          <w:color w:val="000000"/>
          <w:highlight w:val="white"/>
        </w:rPr>
        <w:t>v</w:t>
      </w:r>
      <w:r w:rsidR="00F21175">
        <w:rPr>
          <w:color w:val="000000"/>
          <w:highlight w:val="white"/>
        </w:rPr>
        <w:t>á</w:t>
      </w:r>
      <w:r>
        <w:rPr>
          <w:color w:val="000000"/>
          <w:highlight w:val="white"/>
        </w:rPr>
        <w:t>n</w:t>
      </w:r>
      <w:r w:rsidR="00F21175">
        <w:rPr>
          <w:color w:val="000000"/>
          <w:highlight w:val="white"/>
        </w:rPr>
        <w:t>í</w:t>
      </w:r>
      <w:r>
        <w:rPr>
          <w:color w:val="000000"/>
          <w:highlight w:val="white"/>
        </w:rPr>
        <w:t xml:space="preserve"> jak</w:t>
      </w:r>
      <w:r w:rsidR="000F6040">
        <w:rPr>
          <w:color w:val="000000"/>
          <w:highlight w:val="white"/>
        </w:rPr>
        <w:t>ý</w:t>
      </w:r>
      <w:r>
        <w:rPr>
          <w:color w:val="000000"/>
          <w:highlight w:val="white"/>
        </w:rPr>
        <w:t>chkoli citliv</w:t>
      </w:r>
      <w:r w:rsidR="000F6040">
        <w:rPr>
          <w:color w:val="000000"/>
          <w:highlight w:val="white"/>
        </w:rPr>
        <w:t>ý</w:t>
      </w:r>
      <w:r>
        <w:rPr>
          <w:color w:val="000000"/>
          <w:highlight w:val="white"/>
        </w:rPr>
        <w:t>ch osobn</w:t>
      </w:r>
      <w:r w:rsidR="00F21175">
        <w:rPr>
          <w:color w:val="000000"/>
          <w:highlight w:val="white"/>
        </w:rPr>
        <w:t>í</w:t>
      </w:r>
      <w:r>
        <w:rPr>
          <w:color w:val="000000"/>
          <w:highlight w:val="white"/>
        </w:rPr>
        <w:t xml:space="preserve">ch </w:t>
      </w:r>
      <w:r w:rsidR="00F21175">
        <w:rPr>
          <w:color w:val="000000"/>
          <w:highlight w:val="white"/>
        </w:rPr>
        <w:t>údajů</w:t>
      </w:r>
      <w:r>
        <w:rPr>
          <w:color w:val="000000"/>
          <w:highlight w:val="white"/>
        </w:rPr>
        <w:t xml:space="preserve"> rovn</w:t>
      </w:r>
      <w:r w:rsidR="000F6040">
        <w:rPr>
          <w:color w:val="000000"/>
          <w:highlight w:val="white"/>
        </w:rPr>
        <w:t>ěž</w:t>
      </w:r>
      <w:r>
        <w:rPr>
          <w:color w:val="000000"/>
          <w:highlight w:val="white"/>
        </w:rPr>
        <w:t xml:space="preserve"> </w:t>
      </w:r>
      <w:r w:rsidR="00F21175">
        <w:rPr>
          <w:color w:val="000000"/>
          <w:highlight w:val="white"/>
        </w:rPr>
        <w:t>uplatňujeme</w:t>
      </w:r>
      <w:r>
        <w:rPr>
          <w:color w:val="000000"/>
          <w:highlight w:val="white"/>
        </w:rPr>
        <w:t xml:space="preserve"> roz</w:t>
      </w:r>
      <w:r w:rsidR="00F21175">
        <w:rPr>
          <w:color w:val="000000"/>
          <w:highlight w:val="white"/>
        </w:rPr>
        <w:t>ší</w:t>
      </w:r>
      <w:r w:rsidR="000F6040">
        <w:rPr>
          <w:color w:val="000000"/>
          <w:highlight w:val="white"/>
        </w:rPr>
        <w:t>ř</w:t>
      </w:r>
      <w:r>
        <w:rPr>
          <w:color w:val="000000"/>
          <w:highlight w:val="white"/>
        </w:rPr>
        <w:t>en</w:t>
      </w:r>
      <w:r w:rsidR="00F21175">
        <w:rPr>
          <w:color w:val="000000"/>
          <w:highlight w:val="white"/>
        </w:rPr>
        <w:t>á</w:t>
      </w:r>
      <w:r>
        <w:rPr>
          <w:color w:val="000000"/>
          <w:highlight w:val="white"/>
        </w:rPr>
        <w:t xml:space="preserve"> bezpe</w:t>
      </w:r>
      <w:r w:rsidR="000F6040">
        <w:rPr>
          <w:color w:val="000000"/>
          <w:highlight w:val="white"/>
        </w:rPr>
        <w:t>č</w:t>
      </w:r>
      <w:r>
        <w:rPr>
          <w:color w:val="000000"/>
          <w:highlight w:val="white"/>
        </w:rPr>
        <w:t>nostn</w:t>
      </w:r>
      <w:r w:rsidR="00F21175">
        <w:rPr>
          <w:color w:val="000000"/>
          <w:highlight w:val="white"/>
        </w:rPr>
        <w:t>í</w:t>
      </w:r>
      <w:r>
        <w:rPr>
          <w:color w:val="000000"/>
          <w:highlight w:val="white"/>
        </w:rPr>
        <w:t xml:space="preserve"> opat</w:t>
      </w:r>
      <w:r w:rsidR="000F6040">
        <w:rPr>
          <w:color w:val="000000"/>
          <w:highlight w:val="white"/>
        </w:rPr>
        <w:t>ř</w:t>
      </w:r>
      <w:r>
        <w:rPr>
          <w:color w:val="000000"/>
          <w:highlight w:val="white"/>
        </w:rPr>
        <w:t>en</w:t>
      </w:r>
      <w:r w:rsidR="00F21175">
        <w:rPr>
          <w:color w:val="000000"/>
          <w:highlight w:val="white"/>
        </w:rPr>
        <w:t>í</w:t>
      </w:r>
      <w:r>
        <w:rPr>
          <w:color w:val="000000"/>
          <w:highlight w:val="white"/>
        </w:rPr>
        <w:t>.</w:t>
      </w:r>
    </w:p>
    <w:p w14:paraId="07E81C59" w14:textId="3F677776" w:rsidR="00A60A9B" w:rsidRDefault="00102374">
      <w:pPr>
        <w:spacing w:before="120" w:after="240" w:line="240" w:lineRule="auto"/>
        <w:jc w:val="both"/>
        <w:rPr>
          <w:rFonts w:ascii="Tahoma" w:eastAsia="Tahoma" w:hAnsi="Tahoma" w:cs="Tahoma"/>
          <w:color w:val="212121"/>
          <w:sz w:val="20"/>
          <w:szCs w:val="20"/>
          <w:highlight w:val="white"/>
        </w:rPr>
      </w:pPr>
      <w:r>
        <w:rPr>
          <w:color w:val="212121"/>
          <w:highlight w:val="white"/>
        </w:rPr>
        <w:t>V n</w:t>
      </w:r>
      <w:r w:rsidR="000F6040">
        <w:rPr>
          <w:color w:val="212121"/>
          <w:highlight w:val="white"/>
        </w:rPr>
        <w:t>ě</w:t>
      </w:r>
      <w:r>
        <w:rPr>
          <w:color w:val="212121"/>
          <w:highlight w:val="white"/>
        </w:rPr>
        <w:t>kter</w:t>
      </w:r>
      <w:r w:rsidR="000F6040">
        <w:rPr>
          <w:color w:val="212121"/>
          <w:highlight w:val="white"/>
        </w:rPr>
        <w:t>ý</w:t>
      </w:r>
      <w:r>
        <w:rPr>
          <w:color w:val="212121"/>
          <w:highlight w:val="white"/>
        </w:rPr>
        <w:t>ch p</w:t>
      </w:r>
      <w:r w:rsidR="000F6040">
        <w:rPr>
          <w:color w:val="212121"/>
          <w:highlight w:val="white"/>
        </w:rPr>
        <w:t>ř</w:t>
      </w:r>
      <w:r w:rsidR="00F21175">
        <w:rPr>
          <w:color w:val="212121"/>
          <w:highlight w:val="white"/>
        </w:rPr>
        <w:t>í</w:t>
      </w:r>
      <w:r>
        <w:rPr>
          <w:color w:val="212121"/>
          <w:highlight w:val="white"/>
        </w:rPr>
        <w:t>padech zpracov</w:t>
      </w:r>
      <w:r w:rsidR="00F21175">
        <w:rPr>
          <w:color w:val="212121"/>
          <w:highlight w:val="white"/>
        </w:rPr>
        <w:t>á</w:t>
      </w:r>
      <w:r>
        <w:rPr>
          <w:color w:val="212121"/>
          <w:highlight w:val="white"/>
        </w:rPr>
        <w:t>v</w:t>
      </w:r>
      <w:r w:rsidR="00F21175">
        <w:rPr>
          <w:color w:val="212121"/>
          <w:highlight w:val="white"/>
        </w:rPr>
        <w:t>á</w:t>
      </w:r>
      <w:r>
        <w:rPr>
          <w:color w:val="212121"/>
          <w:highlight w:val="white"/>
        </w:rPr>
        <w:t>me osobn</w:t>
      </w:r>
      <w:r w:rsidR="00F21175">
        <w:rPr>
          <w:color w:val="212121"/>
          <w:highlight w:val="white"/>
        </w:rPr>
        <w:t>í</w:t>
      </w:r>
      <w:r>
        <w:rPr>
          <w:color w:val="212121"/>
          <w:highlight w:val="white"/>
        </w:rPr>
        <w:t xml:space="preserve"> údaje jako zpracovatelé osobních </w:t>
      </w:r>
      <w:r w:rsidR="00F21175">
        <w:rPr>
          <w:color w:val="212121"/>
          <w:highlight w:val="white"/>
        </w:rPr>
        <w:t>údajů</w:t>
      </w:r>
      <w:r>
        <w:rPr>
          <w:color w:val="212121"/>
          <w:highlight w:val="white"/>
        </w:rPr>
        <w:t>. Tyto osobn</w:t>
      </w:r>
      <w:r w:rsidR="00F21175">
        <w:rPr>
          <w:color w:val="212121"/>
          <w:highlight w:val="white"/>
        </w:rPr>
        <w:t>í</w:t>
      </w:r>
      <w:r>
        <w:rPr>
          <w:color w:val="212121"/>
          <w:highlight w:val="white"/>
        </w:rPr>
        <w:t xml:space="preserve"> údaje </w:t>
      </w:r>
      <w:r w:rsidR="00F21175">
        <w:rPr>
          <w:color w:val="212121"/>
          <w:highlight w:val="white"/>
        </w:rPr>
        <w:t>shromažďujeme</w:t>
      </w:r>
      <w:r>
        <w:rPr>
          <w:color w:val="212121"/>
          <w:highlight w:val="white"/>
        </w:rPr>
        <w:t xml:space="preserve"> a zpracov</w:t>
      </w:r>
      <w:r w:rsidR="00F21175">
        <w:rPr>
          <w:color w:val="212121"/>
          <w:highlight w:val="white"/>
        </w:rPr>
        <w:t>á</w:t>
      </w:r>
      <w:r>
        <w:rPr>
          <w:color w:val="212121"/>
          <w:highlight w:val="white"/>
        </w:rPr>
        <w:t>v</w:t>
      </w:r>
      <w:r w:rsidR="00F21175">
        <w:rPr>
          <w:color w:val="212121"/>
          <w:highlight w:val="white"/>
        </w:rPr>
        <w:t>á</w:t>
      </w:r>
      <w:r>
        <w:rPr>
          <w:color w:val="212121"/>
          <w:highlight w:val="white"/>
        </w:rPr>
        <w:t>me pouze podle pokyn</w:t>
      </w:r>
      <w:r w:rsidR="000F6040">
        <w:rPr>
          <w:color w:val="212121"/>
          <w:highlight w:val="white"/>
        </w:rPr>
        <w:t>ů</w:t>
      </w:r>
      <w:r>
        <w:rPr>
          <w:color w:val="212121"/>
          <w:highlight w:val="white"/>
        </w:rPr>
        <w:t xml:space="preserve"> správce a nepou</w:t>
      </w:r>
      <w:r w:rsidR="000F6040">
        <w:rPr>
          <w:color w:val="212121"/>
          <w:highlight w:val="white"/>
        </w:rPr>
        <w:t>ž</w:t>
      </w:r>
      <w:r w:rsidR="00F21175">
        <w:rPr>
          <w:color w:val="212121"/>
          <w:highlight w:val="white"/>
        </w:rPr>
        <w:t>í</w:t>
      </w:r>
      <w:r>
        <w:rPr>
          <w:color w:val="212121"/>
          <w:highlight w:val="white"/>
        </w:rPr>
        <w:t>v</w:t>
      </w:r>
      <w:r w:rsidR="00F21175">
        <w:rPr>
          <w:color w:val="212121"/>
          <w:highlight w:val="white"/>
        </w:rPr>
        <w:t>á</w:t>
      </w:r>
      <w:r>
        <w:rPr>
          <w:color w:val="212121"/>
          <w:highlight w:val="white"/>
        </w:rPr>
        <w:t>me je ani nep</w:t>
      </w:r>
      <w:r w:rsidR="000F6040">
        <w:rPr>
          <w:color w:val="212121"/>
          <w:highlight w:val="white"/>
        </w:rPr>
        <w:t>ř</w:t>
      </w:r>
      <w:r>
        <w:rPr>
          <w:color w:val="212121"/>
          <w:highlight w:val="white"/>
        </w:rPr>
        <w:t>ed</w:t>
      </w:r>
      <w:r w:rsidR="00F21175">
        <w:rPr>
          <w:color w:val="212121"/>
          <w:highlight w:val="white"/>
        </w:rPr>
        <w:t>á</w:t>
      </w:r>
      <w:r>
        <w:rPr>
          <w:color w:val="212121"/>
          <w:highlight w:val="white"/>
        </w:rPr>
        <w:t>v</w:t>
      </w:r>
      <w:r w:rsidR="00F21175">
        <w:rPr>
          <w:color w:val="212121"/>
          <w:highlight w:val="white"/>
        </w:rPr>
        <w:t>á</w:t>
      </w:r>
      <w:r>
        <w:rPr>
          <w:color w:val="212121"/>
          <w:highlight w:val="white"/>
        </w:rPr>
        <w:t>me d</w:t>
      </w:r>
      <w:r w:rsidR="00F21175">
        <w:rPr>
          <w:color w:val="212121"/>
          <w:highlight w:val="white"/>
        </w:rPr>
        <w:t>á</w:t>
      </w:r>
      <w:r>
        <w:rPr>
          <w:color w:val="212121"/>
          <w:highlight w:val="white"/>
        </w:rPr>
        <w:t>le k vlastn</w:t>
      </w:r>
      <w:r w:rsidR="00F21175">
        <w:rPr>
          <w:color w:val="212121"/>
          <w:highlight w:val="white"/>
        </w:rPr>
        <w:t>í</w:t>
      </w:r>
      <w:r>
        <w:rPr>
          <w:color w:val="212121"/>
          <w:highlight w:val="white"/>
        </w:rPr>
        <w:t xml:space="preserve">m </w:t>
      </w:r>
      <w:r w:rsidR="00F21175">
        <w:rPr>
          <w:color w:val="212121"/>
          <w:highlight w:val="white"/>
        </w:rPr>
        <w:t>účelům</w:t>
      </w:r>
      <w:r>
        <w:rPr>
          <w:color w:val="212121"/>
          <w:highlight w:val="white"/>
        </w:rPr>
        <w:t>. Udr</w:t>
      </w:r>
      <w:r w:rsidR="000F6040">
        <w:rPr>
          <w:color w:val="212121"/>
          <w:highlight w:val="white"/>
        </w:rPr>
        <w:t>ž</w:t>
      </w:r>
      <w:r>
        <w:rPr>
          <w:color w:val="212121"/>
          <w:highlight w:val="white"/>
        </w:rPr>
        <w:t>ujeme kontroly bezpe</w:t>
      </w:r>
      <w:r w:rsidR="000F6040">
        <w:rPr>
          <w:color w:val="212121"/>
          <w:highlight w:val="white"/>
        </w:rPr>
        <w:t>č</w:t>
      </w:r>
      <w:r>
        <w:rPr>
          <w:color w:val="212121"/>
          <w:highlight w:val="white"/>
        </w:rPr>
        <w:t>nosti informac</w:t>
      </w:r>
      <w:r w:rsidR="00F21175">
        <w:rPr>
          <w:color w:val="212121"/>
          <w:highlight w:val="white"/>
        </w:rPr>
        <w:t>í</w:t>
      </w:r>
      <w:r>
        <w:rPr>
          <w:color w:val="212121"/>
          <w:highlight w:val="white"/>
        </w:rPr>
        <w:t>, jejich</w:t>
      </w:r>
      <w:r w:rsidR="000F6040">
        <w:rPr>
          <w:color w:val="212121"/>
          <w:highlight w:val="white"/>
        </w:rPr>
        <w:t>ž</w:t>
      </w:r>
      <w:r>
        <w:rPr>
          <w:color w:val="212121"/>
          <w:highlight w:val="white"/>
        </w:rPr>
        <w:t xml:space="preserve"> </w:t>
      </w:r>
      <w:r w:rsidR="00F21175">
        <w:rPr>
          <w:color w:val="212121"/>
          <w:highlight w:val="white"/>
        </w:rPr>
        <w:t>účelem</w:t>
      </w:r>
      <w:r>
        <w:rPr>
          <w:color w:val="212121"/>
          <w:highlight w:val="white"/>
        </w:rPr>
        <w:t xml:space="preserve"> je ochrana Va</w:t>
      </w:r>
      <w:r w:rsidR="00F21175">
        <w:rPr>
          <w:color w:val="212121"/>
          <w:highlight w:val="white"/>
        </w:rPr>
        <w:t>š</w:t>
      </w:r>
      <w:r>
        <w:rPr>
          <w:color w:val="212121"/>
          <w:highlight w:val="white"/>
        </w:rPr>
        <w:t xml:space="preserve">ich </w:t>
      </w:r>
      <w:r w:rsidR="00F21175">
        <w:rPr>
          <w:color w:val="212121"/>
          <w:highlight w:val="white"/>
        </w:rPr>
        <w:t>údajů</w:t>
      </w:r>
      <w:r>
        <w:rPr>
          <w:color w:val="212121"/>
          <w:highlight w:val="white"/>
        </w:rPr>
        <w:t>. Osobn</w:t>
      </w:r>
      <w:r w:rsidR="00F21175">
        <w:rPr>
          <w:color w:val="212121"/>
          <w:highlight w:val="white"/>
        </w:rPr>
        <w:t>í</w:t>
      </w:r>
      <w:r>
        <w:rPr>
          <w:color w:val="212121"/>
          <w:highlight w:val="white"/>
        </w:rPr>
        <w:t xml:space="preserve"> informace sd</w:t>
      </w:r>
      <w:r w:rsidR="000F6040">
        <w:rPr>
          <w:color w:val="212121"/>
          <w:highlight w:val="white"/>
        </w:rPr>
        <w:t>ě</w:t>
      </w:r>
      <w:r>
        <w:rPr>
          <w:color w:val="212121"/>
          <w:highlight w:val="white"/>
        </w:rPr>
        <w:t>lujeme nebo p</w:t>
      </w:r>
      <w:r w:rsidR="000F6040">
        <w:rPr>
          <w:color w:val="212121"/>
          <w:highlight w:val="white"/>
        </w:rPr>
        <w:t>ř</w:t>
      </w:r>
      <w:r>
        <w:rPr>
          <w:color w:val="212121"/>
          <w:highlight w:val="white"/>
        </w:rPr>
        <w:t>en</w:t>
      </w:r>
      <w:r w:rsidR="00F21175">
        <w:rPr>
          <w:color w:val="212121"/>
          <w:highlight w:val="white"/>
        </w:rPr>
        <w:t>áší</w:t>
      </w:r>
      <w:r>
        <w:rPr>
          <w:color w:val="212121"/>
          <w:highlight w:val="white"/>
        </w:rPr>
        <w:t>me pouze podle pokyn</w:t>
      </w:r>
      <w:r w:rsidR="000F6040">
        <w:rPr>
          <w:color w:val="212121"/>
          <w:highlight w:val="white"/>
        </w:rPr>
        <w:t>ů</w:t>
      </w:r>
      <w:r>
        <w:rPr>
          <w:color w:val="212121"/>
          <w:highlight w:val="white"/>
        </w:rPr>
        <w:t xml:space="preserve"> správce nebo za </w:t>
      </w:r>
      <w:r w:rsidR="00F21175">
        <w:rPr>
          <w:color w:val="212121"/>
          <w:highlight w:val="white"/>
        </w:rPr>
        <w:t>účelem</w:t>
      </w:r>
      <w:r>
        <w:rPr>
          <w:color w:val="212121"/>
          <w:highlight w:val="white"/>
        </w:rPr>
        <w:t xml:space="preserve"> výkonu svěřených agend</w:t>
      </w:r>
      <w:r>
        <w:rPr>
          <w:rFonts w:ascii="Tahoma" w:eastAsia="Tahoma" w:hAnsi="Tahoma" w:cs="Tahoma"/>
          <w:color w:val="212121"/>
          <w:sz w:val="20"/>
          <w:szCs w:val="20"/>
          <w:highlight w:val="white"/>
        </w:rPr>
        <w:t>.</w:t>
      </w:r>
    </w:p>
    <w:p w14:paraId="07E81C5C" w14:textId="77777777" w:rsidR="00A60A9B" w:rsidRDefault="00102374">
      <w:pPr>
        <w:widowControl w:val="0"/>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  VAŠE PRÁVA </w:t>
      </w:r>
    </w:p>
    <w:p w14:paraId="07E81C5D" w14:textId="77777777" w:rsidR="00A60A9B" w:rsidRDefault="00A60A9B">
      <w:pPr>
        <w:widowControl w:val="0"/>
        <w:pBdr>
          <w:top w:val="nil"/>
          <w:left w:val="nil"/>
          <w:bottom w:val="nil"/>
          <w:right w:val="nil"/>
          <w:between w:val="nil"/>
        </w:pBdr>
        <w:spacing w:after="0" w:line="240" w:lineRule="auto"/>
        <w:ind w:left="426" w:hanging="720"/>
        <w:jc w:val="both"/>
        <w:rPr>
          <w:rFonts w:ascii="Times New Roman" w:eastAsia="Times New Roman" w:hAnsi="Times New Roman" w:cs="Times New Roman"/>
          <w:b/>
          <w:color w:val="000000"/>
          <w:sz w:val="24"/>
          <w:szCs w:val="24"/>
          <w:u w:val="single"/>
        </w:rPr>
      </w:pPr>
    </w:p>
    <w:p w14:paraId="07E81C5E" w14:textId="77777777" w:rsidR="00A60A9B" w:rsidRDefault="00102374">
      <w:pPr>
        <w:widowControl w:val="0"/>
        <w:pBdr>
          <w:top w:val="nil"/>
          <w:left w:val="nil"/>
          <w:bottom w:val="nil"/>
          <w:right w:val="nil"/>
          <w:between w:val="nil"/>
        </w:pBdr>
        <w:spacing w:after="0" w:line="240" w:lineRule="auto"/>
        <w:jc w:val="both"/>
        <w:rPr>
          <w:color w:val="000000"/>
        </w:rPr>
      </w:pPr>
      <w:r>
        <w:rPr>
          <w:color w:val="000000"/>
        </w:rPr>
        <w:t>Podle ustanovení článku 12 až 22 Nařízení GDPR můžete uplatnit tato práva:</w:t>
      </w:r>
    </w:p>
    <w:p w14:paraId="07E81C5F" w14:textId="77777777" w:rsidR="00A60A9B" w:rsidRDefault="00A60A9B">
      <w:pPr>
        <w:widowControl w:val="0"/>
        <w:spacing w:after="0" w:line="240" w:lineRule="auto"/>
        <w:jc w:val="both"/>
      </w:pPr>
    </w:p>
    <w:p w14:paraId="07E81C60" w14:textId="776D6AB3" w:rsidR="00A60A9B" w:rsidRDefault="00102374">
      <w:pPr>
        <w:widowControl w:val="0"/>
        <w:numPr>
          <w:ilvl w:val="0"/>
          <w:numId w:val="5"/>
        </w:numPr>
        <w:pBdr>
          <w:top w:val="nil"/>
          <w:left w:val="nil"/>
          <w:bottom w:val="nil"/>
          <w:right w:val="nil"/>
          <w:between w:val="nil"/>
        </w:pBdr>
        <w:spacing w:after="120" w:line="276" w:lineRule="auto"/>
        <w:ind w:left="567"/>
        <w:jc w:val="both"/>
        <w:rPr>
          <w:color w:val="000000"/>
        </w:rPr>
      </w:pPr>
      <w:r>
        <w:rPr>
          <w:b/>
          <w:color w:val="000000"/>
        </w:rPr>
        <w:t>Právo na </w:t>
      </w:r>
      <w:r w:rsidR="00384417">
        <w:rPr>
          <w:b/>
          <w:color w:val="000000"/>
        </w:rPr>
        <w:t>přístup</w:t>
      </w:r>
      <w:r w:rsidR="00384417">
        <w:rPr>
          <w:color w:val="000000"/>
        </w:rPr>
        <w:t xml:space="preserve"> – subjekt</w:t>
      </w:r>
      <w:r>
        <w:rPr>
          <w:color w:val="000000"/>
        </w:rPr>
        <w:t xml:space="preserve"> údajů má právo požádat správce o poskytnutí informace o zpracování jeho osobních údajů. </w:t>
      </w:r>
    </w:p>
    <w:p w14:paraId="07E81C61" w14:textId="41C8213B" w:rsidR="00A60A9B" w:rsidRDefault="00102374">
      <w:pPr>
        <w:widowControl w:val="0"/>
        <w:numPr>
          <w:ilvl w:val="0"/>
          <w:numId w:val="5"/>
        </w:numPr>
        <w:pBdr>
          <w:top w:val="nil"/>
          <w:left w:val="nil"/>
          <w:bottom w:val="nil"/>
          <w:right w:val="nil"/>
          <w:between w:val="nil"/>
        </w:pBdr>
        <w:spacing w:after="120" w:line="276" w:lineRule="auto"/>
        <w:ind w:left="567"/>
        <w:jc w:val="both"/>
        <w:rPr>
          <w:color w:val="000000"/>
        </w:rPr>
      </w:pPr>
      <w:r>
        <w:rPr>
          <w:b/>
          <w:color w:val="000000"/>
        </w:rPr>
        <w:t xml:space="preserve">Právo na </w:t>
      </w:r>
      <w:r w:rsidR="00384417">
        <w:rPr>
          <w:b/>
          <w:color w:val="000000"/>
        </w:rPr>
        <w:t>opravu</w:t>
      </w:r>
      <w:r w:rsidR="00384417">
        <w:rPr>
          <w:color w:val="000000"/>
        </w:rPr>
        <w:t xml:space="preserve"> – subjekt</w:t>
      </w:r>
      <w:r>
        <w:rPr>
          <w:color w:val="000000"/>
        </w:rPr>
        <w:t xml:space="preserve"> údajů má právo, aby správce bez zbytečného odkladu opravil nepřesné osobní údaje, které se ho týkají. S přihlédnutím k účelům zpracování má subjekt údajů právo na doplnění neúplných osobních údajů, a to i poskytnutím dodatečného prohlášení.</w:t>
      </w:r>
    </w:p>
    <w:p w14:paraId="07E81C62" w14:textId="011FA5E2" w:rsidR="00A60A9B" w:rsidRDefault="00102374">
      <w:pPr>
        <w:widowControl w:val="0"/>
        <w:numPr>
          <w:ilvl w:val="0"/>
          <w:numId w:val="5"/>
        </w:numPr>
        <w:pBdr>
          <w:top w:val="nil"/>
          <w:left w:val="nil"/>
          <w:bottom w:val="nil"/>
          <w:right w:val="nil"/>
          <w:between w:val="nil"/>
        </w:pBdr>
        <w:spacing w:after="120" w:line="276" w:lineRule="auto"/>
        <w:ind w:left="567"/>
        <w:jc w:val="both"/>
        <w:rPr>
          <w:color w:val="000000"/>
        </w:rPr>
      </w:pPr>
      <w:r>
        <w:rPr>
          <w:b/>
          <w:color w:val="000000"/>
        </w:rPr>
        <w:t xml:space="preserve">Právo na </w:t>
      </w:r>
      <w:r w:rsidR="00384417">
        <w:rPr>
          <w:b/>
          <w:color w:val="000000"/>
        </w:rPr>
        <w:t>výmaz – subjekt</w:t>
      </w:r>
      <w:r>
        <w:rPr>
          <w:color w:val="000000"/>
        </w:rPr>
        <w:t xml:space="preserve"> údajů má právo, aby správce bez zbytečného odkladu vymazal osobní údaje, které se daného subjektu údajů týkají, a správce má povinnost osobní údaje bez zbytečného odkladu vymazat, pokud je dán některý z důvodů stanovených </w:t>
      </w:r>
      <w:r w:rsidR="00384417">
        <w:rPr>
          <w:color w:val="000000"/>
        </w:rPr>
        <w:t>Nařízením GDPR</w:t>
      </w:r>
      <w:r>
        <w:rPr>
          <w:color w:val="000000"/>
        </w:rPr>
        <w:t xml:space="preserve"> o ochraně osobních údajů.  </w:t>
      </w:r>
    </w:p>
    <w:p w14:paraId="07E81C63" w14:textId="1DB9FFDF" w:rsidR="00A60A9B" w:rsidRDefault="00102374">
      <w:pPr>
        <w:widowControl w:val="0"/>
        <w:numPr>
          <w:ilvl w:val="0"/>
          <w:numId w:val="5"/>
        </w:numPr>
        <w:pBdr>
          <w:top w:val="nil"/>
          <w:left w:val="nil"/>
          <w:bottom w:val="nil"/>
          <w:right w:val="nil"/>
          <w:between w:val="nil"/>
        </w:pBdr>
        <w:spacing w:after="120" w:line="276" w:lineRule="auto"/>
        <w:ind w:left="567"/>
        <w:jc w:val="both"/>
        <w:rPr>
          <w:color w:val="000000"/>
        </w:rPr>
      </w:pPr>
      <w:r>
        <w:rPr>
          <w:b/>
          <w:color w:val="000000"/>
        </w:rPr>
        <w:t xml:space="preserve">Právo na omezení </w:t>
      </w:r>
      <w:r w:rsidR="00384417">
        <w:rPr>
          <w:b/>
          <w:color w:val="000000"/>
        </w:rPr>
        <w:t>zpracování – subjekt</w:t>
      </w:r>
      <w:r>
        <w:rPr>
          <w:color w:val="000000"/>
        </w:rPr>
        <w:t xml:space="preserve"> údajů má právo, aby </w:t>
      </w:r>
      <w:r w:rsidR="00384417">
        <w:rPr>
          <w:color w:val="000000"/>
        </w:rPr>
        <w:t>správce – v</w:t>
      </w:r>
      <w:r>
        <w:t xml:space="preserve"> případech stanovených </w:t>
      </w:r>
      <w:r>
        <w:lastRenderedPageBreak/>
        <w:t xml:space="preserve">Nařízením GDPR o ochraně osobních </w:t>
      </w:r>
      <w:r w:rsidR="00AB54D2">
        <w:t>údajů</w:t>
      </w:r>
      <w:r w:rsidR="00AB54D2">
        <w:rPr>
          <w:color w:val="000000"/>
        </w:rPr>
        <w:t xml:space="preserve"> – omezil</w:t>
      </w:r>
      <w:r>
        <w:rPr>
          <w:color w:val="000000"/>
        </w:rPr>
        <w:t xml:space="preserve"> zpracování osobních údajů. </w:t>
      </w:r>
    </w:p>
    <w:p w14:paraId="07E81C64" w14:textId="10795811" w:rsidR="00A60A9B" w:rsidRDefault="00102374">
      <w:pPr>
        <w:widowControl w:val="0"/>
        <w:numPr>
          <w:ilvl w:val="0"/>
          <w:numId w:val="5"/>
        </w:numPr>
        <w:pBdr>
          <w:top w:val="nil"/>
          <w:left w:val="nil"/>
          <w:bottom w:val="nil"/>
          <w:right w:val="nil"/>
          <w:between w:val="nil"/>
        </w:pBdr>
        <w:spacing w:after="120" w:line="276" w:lineRule="auto"/>
        <w:ind w:left="567" w:hanging="357"/>
        <w:jc w:val="both"/>
        <w:rPr>
          <w:color w:val="000000"/>
        </w:rPr>
      </w:pPr>
      <w:r>
        <w:rPr>
          <w:b/>
          <w:color w:val="000000"/>
        </w:rPr>
        <w:t xml:space="preserve">Právo vznést námitku proti </w:t>
      </w:r>
      <w:r w:rsidR="00384417">
        <w:rPr>
          <w:b/>
          <w:color w:val="000000"/>
        </w:rPr>
        <w:t>zpracování – subjekt</w:t>
      </w:r>
      <w:r>
        <w:rPr>
          <w:color w:val="000000"/>
        </w:rPr>
        <w:t xml:space="preserve"> údajů má právo vznést námitku proti zpracování osobních údajů, které se ho týkají, pokud správce zpracovává osobní údaje z následujících důvodů:</w:t>
      </w:r>
    </w:p>
    <w:p w14:paraId="07E81C65" w14:textId="77777777" w:rsidR="00A60A9B" w:rsidRDefault="00102374">
      <w:pPr>
        <w:widowControl w:val="0"/>
        <w:numPr>
          <w:ilvl w:val="0"/>
          <w:numId w:val="4"/>
        </w:numPr>
        <w:spacing w:after="0" w:line="276" w:lineRule="auto"/>
        <w:ind w:left="993"/>
        <w:jc w:val="both"/>
      </w:pPr>
      <w:r>
        <w:t xml:space="preserve">zpracování je nezbytné pro splnění úkolu prováděného ve veřejném zájmu nebo při výkonu veřejné moci, kterým je pověřen správce; </w:t>
      </w:r>
    </w:p>
    <w:p w14:paraId="07E81C66" w14:textId="77777777" w:rsidR="00A60A9B" w:rsidRDefault="00102374">
      <w:pPr>
        <w:widowControl w:val="0"/>
        <w:numPr>
          <w:ilvl w:val="0"/>
          <w:numId w:val="4"/>
        </w:numPr>
        <w:spacing w:after="0" w:line="276" w:lineRule="auto"/>
        <w:ind w:left="993"/>
        <w:jc w:val="both"/>
      </w:pPr>
      <w:r>
        <w:t>zpracování je nezbytné pro účely oprávněných zájmů správce či třetí strany;</w:t>
      </w:r>
    </w:p>
    <w:p w14:paraId="07E81C67" w14:textId="77777777" w:rsidR="00A60A9B" w:rsidRDefault="00102374">
      <w:pPr>
        <w:widowControl w:val="0"/>
        <w:numPr>
          <w:ilvl w:val="0"/>
          <w:numId w:val="4"/>
        </w:numPr>
        <w:spacing w:after="0" w:line="276" w:lineRule="auto"/>
        <w:ind w:left="993"/>
        <w:jc w:val="both"/>
      </w:pPr>
      <w:r>
        <w:t>pro účely vědeckého či historického výzkumu nebo pro statistické účely.</w:t>
      </w:r>
    </w:p>
    <w:p w14:paraId="07E81C68" w14:textId="0546C647" w:rsidR="00A60A9B" w:rsidRDefault="00102374">
      <w:pPr>
        <w:widowControl w:val="0"/>
        <w:numPr>
          <w:ilvl w:val="0"/>
          <w:numId w:val="5"/>
        </w:numPr>
        <w:pBdr>
          <w:top w:val="nil"/>
          <w:left w:val="nil"/>
          <w:bottom w:val="nil"/>
          <w:right w:val="nil"/>
          <w:between w:val="nil"/>
        </w:pBdr>
        <w:tabs>
          <w:tab w:val="left" w:pos="851"/>
        </w:tabs>
        <w:spacing w:before="120" w:after="120" w:line="276" w:lineRule="auto"/>
        <w:ind w:left="567" w:hanging="357"/>
        <w:jc w:val="both"/>
        <w:rPr>
          <w:color w:val="000000"/>
        </w:rPr>
      </w:pPr>
      <w:r>
        <w:rPr>
          <w:b/>
          <w:color w:val="000000"/>
        </w:rPr>
        <w:t xml:space="preserve">Právo na přenositelnost </w:t>
      </w:r>
      <w:r w:rsidR="00384417">
        <w:rPr>
          <w:b/>
          <w:color w:val="000000"/>
        </w:rPr>
        <w:t>údajů – subjekt</w:t>
      </w:r>
      <w:r>
        <w:rPr>
          <w:color w:val="000000"/>
        </w:rPr>
        <w:t xml:space="preserve"> údajů má právo získat osobní údaje, které se ho týkají </w:t>
      </w:r>
      <w:r>
        <w:t>a které</w:t>
      </w:r>
      <w:r>
        <w:rPr>
          <w:color w:val="000000"/>
        </w:rPr>
        <w:t xml:space="preserve"> poskytl správci, ve strukturovaném, běžně používaném a strojově čitelném formátu, a současně má právo předat tyto údaje jinému správci, aniž by tomu </w:t>
      </w:r>
      <w:r>
        <w:t xml:space="preserve">předchozí </w:t>
      </w:r>
      <w:r>
        <w:rPr>
          <w:color w:val="000000"/>
        </w:rPr>
        <w:t xml:space="preserve">správce bránil, a to v případech stanovených Nařízením GDPR o ochraně osobních údajů. </w:t>
      </w:r>
    </w:p>
    <w:p w14:paraId="07E81C69" w14:textId="77777777" w:rsidR="00A60A9B" w:rsidRDefault="00102374">
      <w:pPr>
        <w:widowControl w:val="0"/>
        <w:numPr>
          <w:ilvl w:val="0"/>
          <w:numId w:val="5"/>
        </w:numPr>
        <w:pBdr>
          <w:top w:val="nil"/>
          <w:left w:val="nil"/>
          <w:bottom w:val="nil"/>
          <w:right w:val="nil"/>
          <w:between w:val="nil"/>
        </w:pBdr>
        <w:tabs>
          <w:tab w:val="left" w:pos="851"/>
        </w:tabs>
        <w:spacing w:before="120" w:after="120" w:line="276" w:lineRule="auto"/>
        <w:ind w:left="567" w:hanging="357"/>
        <w:jc w:val="both"/>
        <w:rPr>
          <w:color w:val="000000"/>
        </w:rPr>
      </w:pPr>
      <w:r>
        <w:rPr>
          <w:b/>
          <w:color w:val="000000"/>
        </w:rPr>
        <w:t xml:space="preserve">Právo nebýt předmětem automatizovaného rozhodování včetně profilování </w:t>
      </w:r>
      <w:r>
        <w:rPr>
          <w:color w:val="000000"/>
        </w:rPr>
        <w:t xml:space="preserve">– </w:t>
      </w:r>
      <w:r>
        <w:t>ZŠ a MŠ</w:t>
      </w:r>
      <w:r>
        <w:rPr>
          <w:color w:val="000000"/>
        </w:rPr>
        <w:t xml:space="preserve"> neprovádí automatizované rozhodování ani profilování.</w:t>
      </w:r>
    </w:p>
    <w:p w14:paraId="07E81C6A" w14:textId="70731D7E" w:rsidR="00A60A9B" w:rsidRDefault="00102374">
      <w:pPr>
        <w:widowControl w:val="0"/>
        <w:numPr>
          <w:ilvl w:val="0"/>
          <w:numId w:val="5"/>
        </w:numPr>
        <w:pBdr>
          <w:top w:val="nil"/>
          <w:left w:val="nil"/>
          <w:bottom w:val="nil"/>
          <w:right w:val="nil"/>
          <w:between w:val="nil"/>
        </w:pBdr>
        <w:tabs>
          <w:tab w:val="left" w:pos="851"/>
        </w:tabs>
        <w:spacing w:before="60" w:after="120" w:line="276" w:lineRule="auto"/>
        <w:ind w:left="567"/>
        <w:jc w:val="both"/>
        <w:rPr>
          <w:color w:val="000000"/>
        </w:rPr>
      </w:pPr>
      <w:r>
        <w:rPr>
          <w:b/>
          <w:color w:val="000000"/>
        </w:rPr>
        <w:t xml:space="preserve">Právo kdykoliv odvolat svůj souhlas se zpracováním osobních </w:t>
      </w:r>
      <w:r w:rsidR="00384417">
        <w:rPr>
          <w:b/>
          <w:color w:val="000000"/>
        </w:rPr>
        <w:t>údajů – pokud</w:t>
      </w:r>
      <w:r>
        <w:rPr>
          <w:color w:val="000000"/>
        </w:rPr>
        <w:t xml:space="preserve"> je zpracování osobních údajů založeno na souhlasu se zpracováním osobních údajů poskytnutém subjektem údajů, má tento subjekt údajů právo tento souhlas kdykoliv odvolat. </w:t>
      </w:r>
    </w:p>
    <w:p w14:paraId="07E81C6B" w14:textId="13679E4F" w:rsidR="00A60A9B" w:rsidRDefault="00102374">
      <w:pPr>
        <w:widowControl w:val="0"/>
        <w:numPr>
          <w:ilvl w:val="0"/>
          <w:numId w:val="5"/>
        </w:numPr>
        <w:pBdr>
          <w:top w:val="nil"/>
          <w:left w:val="nil"/>
          <w:bottom w:val="nil"/>
          <w:right w:val="nil"/>
          <w:between w:val="nil"/>
        </w:pBdr>
        <w:tabs>
          <w:tab w:val="left" w:pos="851"/>
        </w:tabs>
        <w:spacing w:before="60" w:after="120" w:line="276" w:lineRule="auto"/>
        <w:ind w:left="567"/>
        <w:jc w:val="both"/>
        <w:rPr>
          <w:color w:val="000000"/>
          <w:sz w:val="24"/>
          <w:szCs w:val="24"/>
        </w:rPr>
      </w:pPr>
      <w:r>
        <w:rPr>
          <w:b/>
          <w:color w:val="000000"/>
        </w:rPr>
        <w:t xml:space="preserve">Právo podat stížnost dozorovému </w:t>
      </w:r>
      <w:r w:rsidR="00384417">
        <w:rPr>
          <w:b/>
          <w:color w:val="000000"/>
        </w:rPr>
        <w:t>úřadu – pokud</w:t>
      </w:r>
      <w:r>
        <w:rPr>
          <w:color w:val="000000"/>
        </w:rPr>
        <w:t xml:space="preserve"> se subjekt údajů domnívá, že došlo k porušení právních předpisů v souvislosti s ochranou jeho osobních údajů, má právo podat stížnost u dozorového úřadu. Dozorovým úřadem je v České republice Úřad pro ochranu osobních údajů se sídlem Pplk. Sochora 27, 170 00 Praha 7</w:t>
      </w:r>
      <w:r>
        <w:rPr>
          <w:rFonts w:ascii="Times New Roman" w:eastAsia="Times New Roman" w:hAnsi="Times New Roman" w:cs="Times New Roman"/>
          <w:color w:val="000000"/>
          <w:sz w:val="24"/>
          <w:szCs w:val="24"/>
        </w:rPr>
        <w:t>.</w:t>
      </w:r>
    </w:p>
    <w:p w14:paraId="07E81C6E" w14:textId="77777777" w:rsidR="00A60A9B" w:rsidRDefault="00102374">
      <w:pPr>
        <w:spacing w:before="280" w:after="28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Tato práva můžete uplatnit</w:t>
      </w:r>
    </w:p>
    <w:p w14:paraId="07E81C6F" w14:textId="77777777" w:rsidR="00A60A9B" w:rsidRDefault="00102374">
      <w:pPr>
        <w:numPr>
          <w:ilvl w:val="0"/>
          <w:numId w:val="6"/>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osobně – v sídle ZŠ a MŠ</w:t>
      </w:r>
    </w:p>
    <w:p w14:paraId="07E81C70" w14:textId="77777777" w:rsidR="00A60A9B" w:rsidRDefault="00102374">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poštou na adresu sídla ZŠ a MŠ</w:t>
      </w:r>
    </w:p>
    <w:p w14:paraId="07E81C71" w14:textId="3C73214D" w:rsidR="00A60A9B" w:rsidRDefault="00102374">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e-mailem: </w:t>
      </w:r>
      <w:r w:rsidR="00587E7B" w:rsidRPr="00587E7B">
        <w:rPr>
          <w:rFonts w:ascii="Times New Roman" w:eastAsia="Times New Roman" w:hAnsi="Times New Roman" w:cs="Times New Roman"/>
          <w:color w:val="000000"/>
          <w:sz w:val="24"/>
          <w:szCs w:val="24"/>
        </w:rPr>
        <w:t>zsstruznice@zsstruznice.cz</w:t>
      </w:r>
      <w:r>
        <w:rPr>
          <w:rFonts w:ascii="Times New Roman" w:eastAsia="Times New Roman" w:hAnsi="Times New Roman" w:cs="Times New Roman"/>
          <w:color w:val="000000"/>
          <w:sz w:val="24"/>
          <w:szCs w:val="24"/>
        </w:rPr>
        <w:t xml:space="preserve"> </w:t>
      </w:r>
    </w:p>
    <w:p w14:paraId="07E81C72" w14:textId="6AE2D165" w:rsidR="00A60A9B" w:rsidRDefault="00102374">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datovou schránkou – ID datové schránky</w:t>
      </w:r>
      <w:r w:rsidR="003844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00C33978" w:rsidRPr="00C33978">
        <w:t>nzrkzwc</w:t>
      </w:r>
      <w:proofErr w:type="spellEnd"/>
    </w:p>
    <w:p w14:paraId="07E81C73" w14:textId="73CEDDEF" w:rsidR="00A60A9B" w:rsidRDefault="00102374">
      <w:pPr>
        <w:numPr>
          <w:ilvl w:val="0"/>
          <w:numId w:val="6"/>
        </w:numPr>
        <w:pBdr>
          <w:top w:val="nil"/>
          <w:left w:val="nil"/>
          <w:bottom w:val="nil"/>
          <w:right w:val="nil"/>
          <w:between w:val="nil"/>
        </w:pBdr>
        <w:spacing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telefonicky na tel. </w:t>
      </w:r>
      <w:r w:rsidR="00AB54D2">
        <w:rPr>
          <w:rFonts w:ascii="Times New Roman" w:eastAsia="Times New Roman" w:hAnsi="Times New Roman" w:cs="Times New Roman"/>
          <w:color w:val="000000"/>
          <w:sz w:val="24"/>
          <w:szCs w:val="24"/>
        </w:rPr>
        <w:t>čísle:</w:t>
      </w:r>
      <w:r>
        <w:rPr>
          <w:rFonts w:ascii="Times New Roman" w:eastAsia="Times New Roman" w:hAnsi="Times New Roman" w:cs="Times New Roman"/>
          <w:color w:val="000000"/>
          <w:sz w:val="24"/>
          <w:szCs w:val="24"/>
        </w:rPr>
        <w:t xml:space="preserve"> </w:t>
      </w:r>
      <w:r w:rsidR="00384417" w:rsidRPr="00CD11DE">
        <w:rPr>
          <w:rFonts w:ascii="Times New Roman" w:eastAsia="Times New Roman" w:hAnsi="Times New Roman" w:cs="Times New Roman"/>
          <w:color w:val="000000"/>
          <w:sz w:val="24"/>
          <w:szCs w:val="24"/>
        </w:rPr>
        <w:t>+</w:t>
      </w:r>
      <w:r w:rsidR="00CD11DE" w:rsidRPr="00CD11DE">
        <w:rPr>
          <w:rFonts w:ascii="Times New Roman" w:eastAsia="Times New Roman" w:hAnsi="Times New Roman" w:cs="Times New Roman"/>
          <w:color w:val="000000"/>
          <w:sz w:val="24"/>
          <w:szCs w:val="24"/>
        </w:rPr>
        <w:t xml:space="preserve"> </w:t>
      </w:r>
      <w:r w:rsidR="00CD11DE" w:rsidRPr="00CD11DE">
        <w:rPr>
          <w:rFonts w:ascii="Times New Roman" w:eastAsia="Times New Roman" w:hAnsi="Times New Roman" w:cs="Times New Roman"/>
          <w:color w:val="000000"/>
          <w:sz w:val="24"/>
          <w:szCs w:val="24"/>
        </w:rPr>
        <w:t xml:space="preserve">487 861 140, </w:t>
      </w:r>
      <w:r w:rsidR="00CD11DE">
        <w:rPr>
          <w:rFonts w:ascii="Times New Roman" w:eastAsia="Times New Roman" w:hAnsi="Times New Roman" w:cs="Times New Roman"/>
          <w:color w:val="000000"/>
          <w:sz w:val="24"/>
          <w:szCs w:val="24"/>
        </w:rPr>
        <w:t>+</w:t>
      </w:r>
      <w:r w:rsidR="00CD11DE" w:rsidRPr="00CD11DE">
        <w:rPr>
          <w:rFonts w:ascii="Times New Roman" w:eastAsia="Times New Roman" w:hAnsi="Times New Roman" w:cs="Times New Roman"/>
          <w:color w:val="000000"/>
          <w:sz w:val="24"/>
          <w:szCs w:val="24"/>
        </w:rPr>
        <w:t>605 853</w:t>
      </w:r>
      <w:r w:rsidR="00CD11DE" w:rsidRPr="00CD11DE">
        <w:rPr>
          <w:rFonts w:ascii="Times New Roman" w:eastAsia="Times New Roman" w:hAnsi="Times New Roman" w:cs="Times New Roman"/>
          <w:color w:val="000000"/>
          <w:sz w:val="24"/>
          <w:szCs w:val="24"/>
        </w:rPr>
        <w:t> </w:t>
      </w:r>
      <w:r w:rsidR="00CD11DE" w:rsidRPr="00CD11DE">
        <w:rPr>
          <w:rFonts w:ascii="Times New Roman" w:eastAsia="Times New Roman" w:hAnsi="Times New Roman" w:cs="Times New Roman"/>
          <w:color w:val="000000"/>
          <w:sz w:val="24"/>
          <w:szCs w:val="24"/>
        </w:rPr>
        <w:t>534,</w:t>
      </w:r>
    </w:p>
    <w:p w14:paraId="07E81C74" w14:textId="77777777" w:rsidR="00A60A9B" w:rsidRDefault="00102374">
      <w:pPr>
        <w:spacing w:before="280" w:after="280" w:line="276" w:lineRule="auto"/>
      </w:pPr>
      <w:r>
        <w:t>Obracet se můžete rovněž i na pověřence, jehož kontaktní údaje jsou uvedeny v tomto dokumentu výše.</w:t>
      </w:r>
    </w:p>
    <w:p w14:paraId="07E81C75" w14:textId="77777777" w:rsidR="00A60A9B" w:rsidRDefault="00102374">
      <w:pPr>
        <w:spacing w:after="120" w:line="276" w:lineRule="auto"/>
        <w:rPr>
          <w:b/>
          <w:u w:val="single"/>
        </w:rPr>
      </w:pPr>
      <w:r>
        <w:rPr>
          <w:b/>
          <w:u w:val="single"/>
        </w:rPr>
        <w:t>Lhůta na zpracování žádosti</w:t>
      </w:r>
    </w:p>
    <w:p w14:paraId="07E81C76" w14:textId="77777777" w:rsidR="00A60A9B" w:rsidRDefault="00102374">
      <w:pPr>
        <w:spacing w:after="0" w:line="276" w:lineRule="auto"/>
        <w:jc w:val="both"/>
        <w:rPr>
          <w:color w:val="000000"/>
        </w:rPr>
      </w:pPr>
      <w:r>
        <w:rPr>
          <w:color w:val="000000"/>
        </w:rPr>
        <w:t>Žádost bude vyřízena zpravidla do jednoho měsíce od obdržení žádosti. Lhůtu lze ve výjimečných případech prodloužit o dva měsíce, zejména z důvodu obtížnosti případu, o čemž musí být subjekt údajů ze strany správce informován, a to včetně důvodů prodloužení.</w:t>
      </w:r>
    </w:p>
    <w:p w14:paraId="07E81C77" w14:textId="77777777" w:rsidR="00A60A9B" w:rsidRDefault="00A60A9B">
      <w:pPr>
        <w:pBdr>
          <w:top w:val="nil"/>
          <w:left w:val="nil"/>
          <w:bottom w:val="nil"/>
          <w:right w:val="nil"/>
          <w:between w:val="nil"/>
        </w:pBdr>
        <w:spacing w:after="0" w:line="276" w:lineRule="auto"/>
        <w:rPr>
          <w:b/>
          <w:color w:val="000000"/>
          <w:u w:val="single"/>
        </w:rPr>
      </w:pPr>
    </w:p>
    <w:p w14:paraId="07E81C78" w14:textId="77777777" w:rsidR="00A60A9B" w:rsidRDefault="00102374">
      <w:pPr>
        <w:pBdr>
          <w:top w:val="nil"/>
          <w:left w:val="nil"/>
          <w:bottom w:val="nil"/>
          <w:right w:val="nil"/>
          <w:between w:val="nil"/>
        </w:pBdr>
        <w:spacing w:after="0" w:line="276" w:lineRule="auto"/>
        <w:rPr>
          <w:b/>
          <w:color w:val="000000"/>
          <w:u w:val="single"/>
        </w:rPr>
      </w:pPr>
      <w:r>
        <w:rPr>
          <w:b/>
          <w:color w:val="000000"/>
          <w:u w:val="single"/>
        </w:rPr>
        <w:t>Úpravy tohoto dokumentu</w:t>
      </w:r>
    </w:p>
    <w:p w14:paraId="07E81C79" w14:textId="77777777" w:rsidR="00A60A9B" w:rsidRDefault="00102374">
      <w:pPr>
        <w:spacing w:before="120" w:line="276" w:lineRule="auto"/>
        <w:jc w:val="both"/>
      </w:pPr>
      <w:r>
        <w:t>ZŠ a MŠ si vyhrazuje právo provádět změny, úpravy a aktualizace tohoto dokumentu. Proto pravidelně ověřujte, zda pracujete s nejnovější verzí tohoto dokumentu.</w:t>
      </w:r>
    </w:p>
    <w:p w14:paraId="07E81C7A" w14:textId="77777777" w:rsidR="00A60A9B" w:rsidRDefault="00102374">
      <w:pPr>
        <w:spacing w:line="276" w:lineRule="auto"/>
        <w:rPr>
          <w:b/>
          <w:u w:val="single"/>
        </w:rPr>
      </w:pPr>
      <w:r>
        <w:rPr>
          <w:b/>
          <w:u w:val="single"/>
        </w:rPr>
        <w:t>Datum účinnosti</w:t>
      </w:r>
    </w:p>
    <w:p w14:paraId="07E81C7B" w14:textId="42FB88E6" w:rsidR="00A60A9B" w:rsidRDefault="00102374">
      <w:pPr>
        <w:spacing w:line="276" w:lineRule="auto"/>
      </w:pPr>
      <w:r>
        <w:lastRenderedPageBreak/>
        <w:t xml:space="preserve">Tato informace o zpracování osobních údajů je platná a účinná ke dni </w:t>
      </w:r>
      <w:r w:rsidR="006E5A45">
        <w:t>15</w:t>
      </w:r>
      <w:r>
        <w:t>.</w:t>
      </w:r>
      <w:r w:rsidR="006E5A45">
        <w:t>1</w:t>
      </w:r>
      <w:r>
        <w:t>.20</w:t>
      </w:r>
      <w:r w:rsidR="00384417">
        <w:t>2</w:t>
      </w:r>
      <w:r w:rsidR="006E5A45">
        <w:t>4</w:t>
      </w:r>
      <w:r w:rsidR="004B155F">
        <w:t>.</w:t>
      </w:r>
    </w:p>
    <w:sectPr w:rsidR="00A60A9B">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9EE3" w14:textId="77777777" w:rsidR="00B57C3A" w:rsidRDefault="00B57C3A">
      <w:pPr>
        <w:spacing w:after="0" w:line="240" w:lineRule="auto"/>
      </w:pPr>
      <w:r>
        <w:separator/>
      </w:r>
    </w:p>
  </w:endnote>
  <w:endnote w:type="continuationSeparator" w:id="0">
    <w:p w14:paraId="1B00EC71" w14:textId="77777777" w:rsidR="00B57C3A" w:rsidRDefault="00B5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1C7D" w14:textId="76E14296" w:rsidR="00A60A9B" w:rsidRDefault="0010237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538A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E81C7E" w14:textId="77777777" w:rsidR="00A60A9B" w:rsidRDefault="00A60A9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B6C3" w14:textId="77777777" w:rsidR="00B57C3A" w:rsidRDefault="00B57C3A">
      <w:pPr>
        <w:spacing w:after="0" w:line="240" w:lineRule="auto"/>
      </w:pPr>
      <w:r>
        <w:separator/>
      </w:r>
    </w:p>
  </w:footnote>
  <w:footnote w:type="continuationSeparator" w:id="0">
    <w:p w14:paraId="1211D230" w14:textId="77777777" w:rsidR="00B57C3A" w:rsidRDefault="00B5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1C7C" w14:textId="77777777" w:rsidR="00A60A9B" w:rsidRDefault="00A60A9B">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7B8"/>
    <w:multiLevelType w:val="multilevel"/>
    <w:tmpl w:val="3286A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A51A7"/>
    <w:multiLevelType w:val="multilevel"/>
    <w:tmpl w:val="507E8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2A0831"/>
    <w:multiLevelType w:val="multilevel"/>
    <w:tmpl w:val="07246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906888"/>
    <w:multiLevelType w:val="multilevel"/>
    <w:tmpl w:val="EB5AA426"/>
    <w:lvl w:ilvl="0">
      <w:start w:val="1"/>
      <w:numFmt w:val="bullet"/>
      <w:lvlText w:val="-"/>
      <w:lvlJc w:val="left"/>
      <w:pPr>
        <w:ind w:left="720"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61E79"/>
    <w:multiLevelType w:val="multilevel"/>
    <w:tmpl w:val="7B028BC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0651D2"/>
    <w:multiLevelType w:val="multilevel"/>
    <w:tmpl w:val="4FB41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8A1DBC"/>
    <w:multiLevelType w:val="multilevel"/>
    <w:tmpl w:val="EC7AA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7125B7"/>
    <w:multiLevelType w:val="multilevel"/>
    <w:tmpl w:val="50961B46"/>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D42334"/>
    <w:multiLevelType w:val="multilevel"/>
    <w:tmpl w:val="60F86932"/>
    <w:lvl w:ilvl="0">
      <w:start w:val="25"/>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083842"/>
    <w:multiLevelType w:val="multilevel"/>
    <w:tmpl w:val="D6C4D60C"/>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50379C"/>
    <w:multiLevelType w:val="multilevel"/>
    <w:tmpl w:val="15F475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000FEA"/>
    <w:multiLevelType w:val="multilevel"/>
    <w:tmpl w:val="8F0E83A4"/>
    <w:lvl w:ilvl="0">
      <w:start w:val="1"/>
      <w:numFmt w:val="bullet"/>
      <w:lvlText w:val="-"/>
      <w:lvlJc w:val="left"/>
      <w:pPr>
        <w:ind w:left="502"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741BDD"/>
    <w:multiLevelType w:val="multilevel"/>
    <w:tmpl w:val="228A6FF0"/>
    <w:lvl w:ilvl="0">
      <w:start w:val="1"/>
      <w:numFmt w:val="bullet"/>
      <w:lvlText w:val="-"/>
      <w:lvlJc w:val="left"/>
      <w:pPr>
        <w:ind w:left="720" w:hanging="360"/>
      </w:pPr>
      <w:rPr>
        <w:rFonts w:ascii="Times New Roman" w:eastAsia="Times New Roman" w:hAnsi="Times New Roman" w:cs="Times New Roman"/>
        <w:b/>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C93B55"/>
    <w:multiLevelType w:val="multilevel"/>
    <w:tmpl w:val="FA74EC12"/>
    <w:lvl w:ilvl="0">
      <w:start w:val="4"/>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D64955"/>
    <w:multiLevelType w:val="multilevel"/>
    <w:tmpl w:val="2FBE1C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5537691">
    <w:abstractNumId w:val="12"/>
  </w:num>
  <w:num w:numId="2" w16cid:durableId="1358896571">
    <w:abstractNumId w:val="11"/>
  </w:num>
  <w:num w:numId="3" w16cid:durableId="1049764431">
    <w:abstractNumId w:val="10"/>
  </w:num>
  <w:num w:numId="4" w16cid:durableId="1130902295">
    <w:abstractNumId w:val="4"/>
  </w:num>
  <w:num w:numId="5" w16cid:durableId="403917661">
    <w:abstractNumId w:val="5"/>
  </w:num>
  <w:num w:numId="6" w16cid:durableId="1692804409">
    <w:abstractNumId w:val="6"/>
  </w:num>
  <w:num w:numId="7" w16cid:durableId="593129229">
    <w:abstractNumId w:val="0"/>
  </w:num>
  <w:num w:numId="8" w16cid:durableId="1568227249">
    <w:abstractNumId w:val="14"/>
  </w:num>
  <w:num w:numId="9" w16cid:durableId="80956702">
    <w:abstractNumId w:val="7"/>
  </w:num>
  <w:num w:numId="10" w16cid:durableId="1497839935">
    <w:abstractNumId w:val="9"/>
  </w:num>
  <w:num w:numId="11" w16cid:durableId="1543713322">
    <w:abstractNumId w:val="1"/>
  </w:num>
  <w:num w:numId="12" w16cid:durableId="733891346">
    <w:abstractNumId w:val="8"/>
  </w:num>
  <w:num w:numId="13" w16cid:durableId="282806454">
    <w:abstractNumId w:val="2"/>
  </w:num>
  <w:num w:numId="14" w16cid:durableId="469178633">
    <w:abstractNumId w:val="13"/>
  </w:num>
  <w:num w:numId="15" w16cid:durableId="227033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9B"/>
    <w:rsid w:val="000D2DC4"/>
    <w:rsid w:val="000F6040"/>
    <w:rsid w:val="00102374"/>
    <w:rsid w:val="00107106"/>
    <w:rsid w:val="00192E70"/>
    <w:rsid w:val="0020668D"/>
    <w:rsid w:val="0029569D"/>
    <w:rsid w:val="002F3770"/>
    <w:rsid w:val="00384417"/>
    <w:rsid w:val="0049368E"/>
    <w:rsid w:val="004B155F"/>
    <w:rsid w:val="00530C49"/>
    <w:rsid w:val="0055693D"/>
    <w:rsid w:val="00587E7B"/>
    <w:rsid w:val="005A600E"/>
    <w:rsid w:val="006E5A45"/>
    <w:rsid w:val="007E3DF5"/>
    <w:rsid w:val="0083312D"/>
    <w:rsid w:val="00985FB9"/>
    <w:rsid w:val="009D138E"/>
    <w:rsid w:val="00A60A9B"/>
    <w:rsid w:val="00A65A5A"/>
    <w:rsid w:val="00A81C70"/>
    <w:rsid w:val="00A911BD"/>
    <w:rsid w:val="00AB54D2"/>
    <w:rsid w:val="00B57C3A"/>
    <w:rsid w:val="00BA495F"/>
    <w:rsid w:val="00BC5CCB"/>
    <w:rsid w:val="00C33978"/>
    <w:rsid w:val="00CA0F89"/>
    <w:rsid w:val="00CD11DE"/>
    <w:rsid w:val="00D169F3"/>
    <w:rsid w:val="00D346E8"/>
    <w:rsid w:val="00D538A9"/>
    <w:rsid w:val="00D70F51"/>
    <w:rsid w:val="00D77240"/>
    <w:rsid w:val="00DB4407"/>
    <w:rsid w:val="00DD60B8"/>
    <w:rsid w:val="00E25028"/>
    <w:rsid w:val="00F21175"/>
    <w:rsid w:val="00F30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1B89"/>
  <w15:docId w15:val="{94F2A210-979F-4657-AFAB-862D0BE0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40" w:after="0"/>
      <w:outlineLvl w:val="1"/>
    </w:pPr>
    <w:rPr>
      <w:color w:val="2E75B5"/>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72E65"/>
    <w:pPr>
      <w:ind w:left="720"/>
      <w:contextualSpacing/>
    </w:pPr>
  </w:style>
  <w:style w:type="paragraph" w:customStyle="1" w:styleId="Default">
    <w:name w:val="Default"/>
    <w:rsid w:val="003D29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textovodkaz">
    <w:name w:val="Hyperlink"/>
    <w:basedOn w:val="Standardnpsmoodstavce"/>
    <w:uiPriority w:val="99"/>
    <w:semiHidden/>
    <w:unhideWhenUsed/>
    <w:rsid w:val="0070116A"/>
    <w:rPr>
      <w:color w:val="0000FF"/>
      <w:u w:val="single"/>
    </w:rPr>
  </w:style>
  <w:style w:type="paragraph" w:customStyle="1" w:styleId="part-odstavec">
    <w:name w:val="part-odstavec"/>
    <w:basedOn w:val="Normln"/>
    <w:rsid w:val="007011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04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oCvNKKHl1CVFCxqnCKA0Y5LQw==">AMUW2mValzmqWBduXg9iirg0Lkth2OXHUsIJEO0J2HI2+6dc5LLjqTWqcCPoyOUsGmZFGcd/rKG4QFOTW4B1SnArTB4VxbzGHaV1l6/sejAT5bF/M5D6kCQ=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FBAA78-DA2F-447B-B1FC-8269E66B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4525</Words>
  <Characters>26704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 Ištok</cp:lastModifiedBy>
  <cp:revision>16</cp:revision>
  <dcterms:created xsi:type="dcterms:W3CDTF">2024-01-13T16:47:00Z</dcterms:created>
  <dcterms:modified xsi:type="dcterms:W3CDTF">2024-01-13T16:56:00Z</dcterms:modified>
</cp:coreProperties>
</file>